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94" w:rsidRDefault="00854A94">
      <w:pPr>
        <w:pStyle w:val="Heading3"/>
      </w:pPr>
      <w:r>
        <w:t xml:space="preserve"> </w:t>
      </w:r>
      <w:proofErr w:type="spellStart"/>
      <w:r>
        <w:t>Confidenţial</w:t>
      </w:r>
      <w:proofErr w:type="spellEnd"/>
    </w:p>
    <w:p w:rsidR="00854A94" w:rsidRDefault="00854A94">
      <w:pPr>
        <w:ind w:right="-29" w:firstLine="0"/>
      </w:pPr>
      <w:r>
        <w:rPr>
          <w:b/>
        </w:rPr>
        <w:t xml:space="preserve"> Date de identificare </w:t>
      </w:r>
      <w:r>
        <w:t xml:space="preserve">                                                                                                                                                    Numai pentru scopuri de cercetare statistic</w:t>
      </w:r>
      <w:r>
        <w:sym w:font="Times New Roman" w:char="0103"/>
      </w:r>
    </w:p>
    <w:tbl>
      <w:tblPr>
        <w:tblW w:w="155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97"/>
        <w:gridCol w:w="3019"/>
        <w:gridCol w:w="6514"/>
      </w:tblGrid>
      <w:tr w:rsidR="008B0590" w:rsidTr="008B0590">
        <w:trPr>
          <w:cantSplit/>
          <w:trHeight w:val="4789"/>
        </w:trPr>
        <w:tc>
          <w:tcPr>
            <w:tcW w:w="59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0590" w:rsidRDefault="008B0590">
            <w:pPr>
              <w:spacing w:line="216" w:lineRule="auto"/>
              <w:ind w:firstLine="0"/>
              <w:jc w:val="right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>
              <w:rPr>
                <w:sz w:val="16"/>
              </w:rPr>
              <w:t>C.U.I. / cod  FISCAL  └─┴─┴─┴─┴─┴─┴─┴─┴─┴─┘</w:t>
            </w:r>
          </w:p>
          <w:p w:rsidR="008B0590" w:rsidRDefault="008B0590">
            <w:pPr>
              <w:spacing w:line="216" w:lineRule="auto"/>
              <w:ind w:firstLine="0"/>
              <w:rPr>
                <w:spacing w:val="-2"/>
                <w:sz w:val="16"/>
              </w:rPr>
            </w:pPr>
          </w:p>
          <w:p w:rsidR="008B0590" w:rsidRDefault="008B0590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Denumirea unit</w:t>
            </w:r>
            <w:r>
              <w:rPr>
                <w:sz w:val="16"/>
              </w:rPr>
              <w:sym w:font="Times New Roman" w:char="0103"/>
            </w:r>
            <w:r>
              <w:rPr>
                <w:sz w:val="16"/>
              </w:rPr>
              <w:sym w:font="Times New Roman" w:char="0163"/>
            </w:r>
            <w:r>
              <w:rPr>
                <w:sz w:val="16"/>
              </w:rPr>
              <w:t>ii.....................………………………….................................................</w:t>
            </w:r>
          </w:p>
          <w:p w:rsidR="008B0590" w:rsidRDefault="008B0590">
            <w:pPr>
              <w:ind w:firstLine="0"/>
              <w:rPr>
                <w:sz w:val="16"/>
              </w:rPr>
            </w:pPr>
          </w:p>
          <w:p w:rsidR="008B0590" w:rsidRDefault="008B0590">
            <w:pPr>
              <w:ind w:firstLine="0"/>
              <w:rPr>
                <w:sz w:val="16"/>
                <w:vertAlign w:val="subscript"/>
              </w:rPr>
            </w:pPr>
            <w:r>
              <w:rPr>
                <w:sz w:val="16"/>
              </w:rPr>
              <w:t>......................................…………………………...….. ....................................................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Jude</w:t>
            </w:r>
            <w:r>
              <w:rPr>
                <w:sz w:val="16"/>
              </w:rPr>
              <w:sym w:font="Times New Roman" w:char="0163"/>
            </w:r>
            <w:proofErr w:type="spellStart"/>
            <w:r>
              <w:rPr>
                <w:sz w:val="16"/>
              </w:rPr>
              <w:t>ul</w:t>
            </w:r>
            <w:proofErr w:type="spellEnd"/>
            <w:r>
              <w:rPr>
                <w:sz w:val="16"/>
              </w:rPr>
              <w:t xml:space="preserve"> ..........................…...................................……………………………..... └─┴─┘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cod  SIRUTA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  <w:vertAlign w:val="subscript"/>
              </w:rPr>
            </w:pPr>
            <w:r>
              <w:rPr>
                <w:sz w:val="16"/>
              </w:rPr>
              <w:t>Localitatea ......................…...............……………………………. └─┴─┴─┴─┴─┴─┘</w:t>
            </w:r>
          </w:p>
          <w:p w:rsidR="008B0590" w:rsidRDefault="008B0590">
            <w:pPr>
              <w:spacing w:line="216" w:lineRule="auto"/>
              <w:ind w:firstLine="0"/>
              <w:jc w:val="right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cod  SIRUTA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Strada ........................................……………………………..... Nr ......... Sectorul ..……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Telefon.......................................   E-mail .........................................................................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  <w:vertAlign w:val="superscript"/>
              </w:rPr>
            </w:pPr>
            <w:r>
              <w:rPr>
                <w:sz w:val="16"/>
              </w:rPr>
              <w:t>Forma juridic</w:t>
            </w:r>
            <w:r>
              <w:rPr>
                <w:sz w:val="16"/>
              </w:rPr>
              <w:sym w:font="Times New Roman" w:char="0103"/>
            </w:r>
            <w:r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>..........................…....................……………………………Cod  └─┴─┘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Forma de proprietate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...............…......................……………………...……Cod  └─┴─┘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Activitatea principal</w:t>
            </w:r>
            <w:r>
              <w:rPr>
                <w:sz w:val="16"/>
              </w:rPr>
              <w:sym w:font="Times New Roman" w:char="0103"/>
            </w:r>
            <w:r>
              <w:rPr>
                <w:sz w:val="16"/>
              </w:rPr>
              <w:t>............….............................................……………………………………….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…………………………........................................…........CAEN Rev.2   └─┴─┴─┴─┘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1), 2) </w:t>
            </w:r>
            <w:r>
              <w:rPr>
                <w:sz w:val="16"/>
              </w:rPr>
              <w:t xml:space="preserve">Se completează conform nomenclatoarelor </w:t>
            </w:r>
            <w:r w:rsidR="002E1072">
              <w:rPr>
                <w:sz w:val="16"/>
              </w:rPr>
              <w:t>din precizările metodologice</w:t>
            </w:r>
          </w:p>
        </w:tc>
        <w:tc>
          <w:tcPr>
            <w:tcW w:w="3019" w:type="dxa"/>
            <w:tcBorders>
              <w:left w:val="nil"/>
            </w:tcBorders>
          </w:tcPr>
          <w:p w:rsidR="00AE5623" w:rsidRDefault="008B0590" w:rsidP="00AE5623">
            <w:pPr>
              <w:ind w:firstLine="0"/>
              <w:jc w:val="center"/>
            </w:pPr>
            <w:r>
              <w:rPr>
                <w:b/>
                <w:lang w:val="en-GB"/>
              </w:rPr>
              <w:t xml:space="preserve">           </w:t>
            </w:r>
            <w:r w:rsidR="00AE5623">
              <w:rPr>
                <w:b/>
                <w:sz w:val="28"/>
              </w:rPr>
              <w:t>ROM</w:t>
            </w:r>
            <w:r w:rsidR="00AE5623">
              <w:rPr>
                <w:b/>
                <w:sz w:val="28"/>
              </w:rPr>
              <w:sym w:font="Times New Roman" w:char="00C2"/>
            </w:r>
            <w:r w:rsidR="00AE5623">
              <w:rPr>
                <w:b/>
                <w:sz w:val="28"/>
              </w:rPr>
              <w:t>NIA</w:t>
            </w:r>
          </w:p>
          <w:p w:rsidR="00AE5623" w:rsidRDefault="00AE5623" w:rsidP="00AE5623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Institutul Na</w:t>
            </w:r>
            <w:r>
              <w:rPr>
                <w:b/>
                <w:sz w:val="28"/>
              </w:rPr>
              <w:sym w:font="Times New Roman" w:char="0163"/>
            </w:r>
            <w:proofErr w:type="spellStart"/>
            <w:r>
              <w:rPr>
                <w:b/>
                <w:sz w:val="28"/>
              </w:rPr>
              <w:t>ional</w:t>
            </w:r>
            <w:proofErr w:type="spellEnd"/>
            <w:r>
              <w:rPr>
                <w:b/>
                <w:sz w:val="28"/>
              </w:rPr>
              <w:t xml:space="preserve"> de</w:t>
            </w:r>
          </w:p>
          <w:p w:rsidR="00AE5623" w:rsidRDefault="00AE5623" w:rsidP="00AE562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Statistic</w:t>
            </w:r>
            <w:r>
              <w:rPr>
                <w:b/>
                <w:sz w:val="28"/>
              </w:rPr>
              <w:sym w:font="Times New Roman" w:char="0103"/>
            </w:r>
          </w:p>
          <w:p w:rsidR="00AE5623" w:rsidRDefault="00AE5623" w:rsidP="00AE5623">
            <w:pPr>
              <w:ind w:firstLine="0"/>
              <w:jc w:val="center"/>
              <w:rPr>
                <w:sz w:val="10"/>
              </w:rPr>
            </w:pPr>
          </w:p>
          <w:p w:rsidR="00AE5623" w:rsidRDefault="00AE5623" w:rsidP="00AE5623">
            <w:pPr>
              <w:ind w:firstLine="0"/>
              <w:jc w:val="center"/>
              <w:rPr>
                <w:sz w:val="10"/>
              </w:rPr>
            </w:pPr>
          </w:p>
          <w:p w:rsidR="00AE5623" w:rsidRDefault="00AE5623" w:rsidP="00AE5623">
            <w:pPr>
              <w:ind w:firstLine="0"/>
              <w:jc w:val="center"/>
              <w:rPr>
                <w:b/>
              </w:rPr>
            </w:pPr>
            <w:r>
              <w:object w:dxaOrig="4424" w:dyaOrig="4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3pt;height:53.25pt" o:ole="" fillcolor="window">
                  <v:imagedata r:id="rId7" o:title=""/>
                </v:shape>
                <o:OLEObject Type="Embed" ProgID="MSPhotoEd.3" ShapeID="_x0000_i1025" DrawAspect="Content" ObjectID="_1767763214" r:id="rId8"/>
              </w:object>
            </w:r>
          </w:p>
          <w:p w:rsidR="00AE5623" w:rsidRDefault="00AE5623" w:rsidP="00AE5623">
            <w:pPr>
              <w:ind w:firstLine="0"/>
              <w:jc w:val="center"/>
              <w:rPr>
                <w:b/>
              </w:rPr>
            </w:pPr>
          </w:p>
          <w:p w:rsidR="00AE5623" w:rsidRDefault="00AE5623" w:rsidP="00AE5623">
            <w:pPr>
              <w:ind w:firstLine="0"/>
              <w:jc w:val="center"/>
            </w:pPr>
            <w:r>
              <w:rPr>
                <w:b/>
              </w:rPr>
              <w:t>Cercetare  Statistic</w:t>
            </w:r>
            <w:r>
              <w:rPr>
                <w:b/>
              </w:rPr>
              <w:sym w:font="Times New Roman" w:char="0103"/>
            </w:r>
            <w:r>
              <w:t xml:space="preserve"> </w:t>
            </w:r>
          </w:p>
          <w:p w:rsidR="00AE5623" w:rsidRDefault="00AE5623" w:rsidP="00AE5623">
            <w:pPr>
              <w:ind w:firstLine="0"/>
              <w:jc w:val="center"/>
            </w:pPr>
          </w:p>
          <w:p w:rsidR="00AE5623" w:rsidRDefault="00AE5623" w:rsidP="00AE5623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Indicatori pe termen scurt în industrie</w:t>
            </w:r>
          </w:p>
          <w:p w:rsidR="00AE5623" w:rsidRDefault="00AE5623" w:rsidP="00AE5623">
            <w:pPr>
              <w:pStyle w:val="Heading2"/>
            </w:pPr>
          </w:p>
          <w:p w:rsidR="00AE5623" w:rsidRDefault="00AE5623" w:rsidP="00AE5623">
            <w:pPr>
              <w:pStyle w:val="Heading2"/>
            </w:pPr>
            <w:smartTag w:uri="urn:schemas-microsoft-com:office:smarttags" w:element="place">
              <w:smartTag w:uri="urn:schemas-microsoft-com:office:smarttags" w:element="State">
                <w:r>
                  <w:t>IND</w:t>
                </w:r>
              </w:smartTag>
            </w:smartTag>
            <w:r>
              <w:t xml:space="preserve"> TS</w:t>
            </w:r>
          </w:p>
          <w:p w:rsidR="008B0590" w:rsidRDefault="008B0590">
            <w:pPr>
              <w:ind w:firstLine="0"/>
              <w:jc w:val="center"/>
            </w:pPr>
          </w:p>
        </w:tc>
        <w:tc>
          <w:tcPr>
            <w:tcW w:w="65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CE" w:rsidRPr="006009CE" w:rsidRDefault="006009CE" w:rsidP="006009C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009CE">
              <w:rPr>
                <w:sz w:val="16"/>
                <w:szCs w:val="16"/>
              </w:rPr>
              <w:t xml:space="preserve">Aprobat de Institutul </w:t>
            </w:r>
            <w:proofErr w:type="spellStart"/>
            <w:r w:rsidRPr="006009CE">
              <w:rPr>
                <w:sz w:val="16"/>
                <w:szCs w:val="16"/>
              </w:rPr>
              <w:t>Naţional</w:t>
            </w:r>
            <w:proofErr w:type="spellEnd"/>
            <w:r w:rsidRPr="006009CE">
              <w:rPr>
                <w:sz w:val="16"/>
                <w:szCs w:val="16"/>
              </w:rPr>
              <w:t xml:space="preserve"> de Statistică în baza Legii nr. 226/2009 privind organizarea </w:t>
            </w:r>
            <w:proofErr w:type="spellStart"/>
            <w:r w:rsidRPr="006009CE">
              <w:rPr>
                <w:sz w:val="16"/>
                <w:szCs w:val="16"/>
              </w:rPr>
              <w:t>şi</w:t>
            </w:r>
            <w:proofErr w:type="spellEnd"/>
            <w:r w:rsidRPr="006009CE">
              <w:rPr>
                <w:sz w:val="16"/>
                <w:szCs w:val="16"/>
              </w:rPr>
              <w:t xml:space="preserve"> </w:t>
            </w:r>
            <w:proofErr w:type="spellStart"/>
            <w:r w:rsidRPr="006009CE">
              <w:rPr>
                <w:sz w:val="16"/>
                <w:szCs w:val="16"/>
              </w:rPr>
              <w:t>funcţionarea</w:t>
            </w:r>
            <w:proofErr w:type="spellEnd"/>
            <w:r w:rsidRPr="006009CE">
              <w:rPr>
                <w:sz w:val="16"/>
                <w:szCs w:val="16"/>
              </w:rPr>
              <w:t xml:space="preserve"> statisticii oficiale în România, cu modificările </w:t>
            </w:r>
            <w:proofErr w:type="spellStart"/>
            <w:r w:rsidRPr="006009CE">
              <w:rPr>
                <w:sz w:val="16"/>
                <w:szCs w:val="16"/>
              </w:rPr>
              <w:t>şi</w:t>
            </w:r>
            <w:proofErr w:type="spellEnd"/>
            <w:r w:rsidRPr="006009CE">
              <w:rPr>
                <w:sz w:val="16"/>
                <w:szCs w:val="16"/>
              </w:rPr>
              <w:t xml:space="preserve"> completările ulterioare, care prevede: </w:t>
            </w:r>
          </w:p>
          <w:p w:rsidR="00F0713C" w:rsidRPr="00155C9B" w:rsidRDefault="00F0713C" w:rsidP="00F0713C">
            <w:pPr>
              <w:spacing w:line="216" w:lineRule="auto"/>
              <w:ind w:firstLine="0"/>
              <w:rPr>
                <w:sz w:val="16"/>
              </w:rPr>
            </w:pPr>
            <w:r w:rsidRPr="00155C9B">
              <w:rPr>
                <w:sz w:val="16"/>
              </w:rPr>
              <w:t xml:space="preserve">– “Institutul </w:t>
            </w:r>
            <w:proofErr w:type="spellStart"/>
            <w:r w:rsidRPr="00155C9B">
              <w:rPr>
                <w:sz w:val="16"/>
              </w:rPr>
              <w:t>Naţional</w:t>
            </w:r>
            <w:proofErr w:type="spellEnd"/>
            <w:r w:rsidRPr="00155C9B">
              <w:rPr>
                <w:sz w:val="16"/>
              </w:rPr>
              <w:t xml:space="preserve"> de Statistică este autorizat să solicite </w:t>
            </w:r>
            <w:proofErr w:type="spellStart"/>
            <w:r w:rsidRPr="00155C9B">
              <w:rPr>
                <w:sz w:val="16"/>
              </w:rPr>
              <w:t>şi</w:t>
            </w:r>
            <w:proofErr w:type="spellEnd"/>
            <w:r w:rsidRPr="00155C9B">
              <w:rPr>
                <w:sz w:val="16"/>
              </w:rPr>
              <w:t xml:space="preserve"> să </w:t>
            </w:r>
            <w:proofErr w:type="spellStart"/>
            <w:r w:rsidRPr="00155C9B">
              <w:rPr>
                <w:sz w:val="16"/>
              </w:rPr>
              <w:t>obţină</w:t>
            </w:r>
            <w:proofErr w:type="spellEnd"/>
            <w:r w:rsidRPr="00155C9B">
              <w:rPr>
                <w:sz w:val="16"/>
              </w:rPr>
              <w:t xml:space="preserve"> gratuit date statistice de la toate persoanele fizice </w:t>
            </w:r>
            <w:proofErr w:type="spellStart"/>
            <w:r w:rsidRPr="00155C9B">
              <w:rPr>
                <w:sz w:val="16"/>
              </w:rPr>
              <w:t>şi</w:t>
            </w:r>
            <w:proofErr w:type="spellEnd"/>
            <w:r w:rsidRPr="00155C9B">
              <w:rPr>
                <w:sz w:val="16"/>
              </w:rPr>
              <w:t xml:space="preserve"> juridice rezidente în România sau nerezidente care </w:t>
            </w:r>
            <w:proofErr w:type="spellStart"/>
            <w:r w:rsidRPr="00155C9B">
              <w:rPr>
                <w:sz w:val="16"/>
              </w:rPr>
              <w:t>îşi</w:t>
            </w:r>
            <w:proofErr w:type="spellEnd"/>
            <w:r w:rsidRPr="00155C9B">
              <w:rPr>
                <w:sz w:val="16"/>
              </w:rPr>
              <w:t xml:space="preserve"> </w:t>
            </w:r>
            <w:proofErr w:type="spellStart"/>
            <w:r w:rsidRPr="00155C9B">
              <w:rPr>
                <w:sz w:val="16"/>
              </w:rPr>
              <w:t>desfăşoară</w:t>
            </w:r>
            <w:proofErr w:type="spellEnd"/>
            <w:r w:rsidRPr="00155C9B">
              <w:rPr>
                <w:sz w:val="16"/>
              </w:rPr>
              <w:t xml:space="preserve"> activitatea pe teritoriul României.”.</w:t>
            </w:r>
          </w:p>
          <w:p w:rsidR="008B0590" w:rsidRDefault="00F0713C" w:rsidP="00F0713C">
            <w:pPr>
              <w:spacing w:line="216" w:lineRule="auto"/>
              <w:ind w:firstLine="0"/>
              <w:rPr>
                <w:sz w:val="16"/>
              </w:rPr>
            </w:pPr>
            <w:r w:rsidRPr="00155C9B">
              <w:rPr>
                <w:sz w:val="16"/>
              </w:rPr>
              <w:t xml:space="preserve">- Constituie </w:t>
            </w:r>
            <w:proofErr w:type="spellStart"/>
            <w:r w:rsidRPr="00155C9B">
              <w:rPr>
                <w:sz w:val="16"/>
              </w:rPr>
              <w:t>contraven</w:t>
            </w:r>
            <w:proofErr w:type="spellEnd"/>
            <w:r w:rsidRPr="00893FF2">
              <w:rPr>
                <w:sz w:val="16"/>
              </w:rPr>
              <w:sym w:font="Times New Roman" w:char="0163"/>
            </w:r>
            <w:r w:rsidRPr="00155C9B">
              <w:rPr>
                <w:sz w:val="16"/>
              </w:rPr>
              <w:t xml:space="preserve">ii faptele prevăzute la Art.45 </w:t>
            </w:r>
            <w:proofErr w:type="spellStart"/>
            <w:r w:rsidRPr="00155C9B">
              <w:rPr>
                <w:sz w:val="16"/>
              </w:rPr>
              <w:t>lit.a</w:t>
            </w:r>
            <w:proofErr w:type="spellEnd"/>
            <w:r w:rsidRPr="00155C9B">
              <w:rPr>
                <w:sz w:val="16"/>
              </w:rPr>
              <w:t xml:space="preserve">), b), c) din Legea nr. 226/2009 privind organizarea </w:t>
            </w:r>
            <w:r w:rsidRPr="00893FF2">
              <w:rPr>
                <w:sz w:val="16"/>
              </w:rPr>
              <w:sym w:font="Times New Roman" w:char="015F"/>
            </w:r>
            <w:r w:rsidRPr="00155C9B">
              <w:rPr>
                <w:sz w:val="16"/>
              </w:rPr>
              <w:t xml:space="preserve">i </w:t>
            </w:r>
            <w:proofErr w:type="spellStart"/>
            <w:r w:rsidRPr="00155C9B">
              <w:rPr>
                <w:sz w:val="16"/>
              </w:rPr>
              <w:t>funcţionarea</w:t>
            </w:r>
            <w:proofErr w:type="spellEnd"/>
            <w:r w:rsidRPr="00155C9B">
              <w:rPr>
                <w:sz w:val="16"/>
              </w:rPr>
              <w:t xml:space="preserve"> statisticii oficiale în România.</w:t>
            </w:r>
          </w:p>
          <w:p w:rsidR="00296285" w:rsidRDefault="00296285" w:rsidP="00296285">
            <w:pPr>
              <w:spacing w:line="21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Cercetare statistică realizată în conformitate cu Regulamentul (UE) 2019/2152 al Parlamentului European și al Consiliului, Regulamentul delegat (UE) 2020/1197 al Comisiei.</w:t>
            </w:r>
          </w:p>
          <w:p w:rsidR="008B0590" w:rsidRDefault="007B485D" w:rsidP="00135966">
            <w:pPr>
              <w:spacing w:line="216" w:lineRule="auto"/>
              <w:ind w:firstLine="0"/>
              <w:rPr>
                <w:b/>
                <w:sz w:val="16"/>
                <w:u w:val="single"/>
              </w:rPr>
            </w:pPr>
            <w:r w:rsidRPr="00C37B2B">
              <w:rPr>
                <w:sz w:val="16"/>
                <w:szCs w:val="16"/>
              </w:rPr>
              <w:t xml:space="preserve">Acest formular poate fi completat </w:t>
            </w:r>
            <w:r w:rsidRPr="00C37B2B">
              <w:rPr>
                <w:b/>
                <w:sz w:val="16"/>
                <w:szCs w:val="16"/>
              </w:rPr>
              <w:t>pe Portalul web pentru preluarea on-line a datelor statistice  e-SOP</w:t>
            </w:r>
            <w:r w:rsidRPr="00C37B2B">
              <w:rPr>
                <w:sz w:val="16"/>
                <w:szCs w:val="16"/>
              </w:rPr>
              <w:t>, conform notificărilor primite, accesând link-</w:t>
            </w:r>
            <w:proofErr w:type="spellStart"/>
            <w:r w:rsidRPr="00C37B2B">
              <w:rPr>
                <w:sz w:val="16"/>
                <w:szCs w:val="16"/>
              </w:rPr>
              <w:t>ul</w:t>
            </w:r>
            <w:proofErr w:type="spellEnd"/>
            <w:r w:rsidRPr="00C37B2B">
              <w:rPr>
                <w:sz w:val="16"/>
                <w:szCs w:val="16"/>
              </w:rPr>
              <w:t xml:space="preserve"> </w:t>
            </w:r>
            <w:hyperlink r:id="rId9" w:history="1">
              <w:r w:rsidRPr="00287395">
                <w:rPr>
                  <w:b/>
                  <w:sz w:val="16"/>
                  <w:szCs w:val="16"/>
                </w:rPr>
                <w:t>https://esop.insse.ro/esop-web/</w:t>
              </w:r>
            </w:hyperlink>
            <w:r w:rsidRPr="00C37B2B">
              <w:rPr>
                <w:sz w:val="16"/>
                <w:szCs w:val="16"/>
              </w:rPr>
              <w:t xml:space="preserve"> sau poate fi transmis pe suport de hârtie la Institutul Na</w:t>
            </w:r>
            <w:r w:rsidRPr="00287395">
              <w:rPr>
                <w:sz w:val="16"/>
                <w:szCs w:val="16"/>
              </w:rPr>
              <w:sym w:font="Times New Roman" w:char="0163"/>
            </w:r>
            <w:proofErr w:type="spellStart"/>
            <w:r w:rsidRPr="00C37B2B">
              <w:rPr>
                <w:sz w:val="16"/>
                <w:szCs w:val="16"/>
              </w:rPr>
              <w:t>ional</w:t>
            </w:r>
            <w:proofErr w:type="spellEnd"/>
            <w:r w:rsidRPr="00C37B2B">
              <w:rPr>
                <w:sz w:val="16"/>
                <w:szCs w:val="16"/>
              </w:rPr>
              <w:t xml:space="preserve"> de Statistic</w:t>
            </w:r>
            <w:r w:rsidRPr="00287395">
              <w:rPr>
                <w:sz w:val="16"/>
                <w:szCs w:val="16"/>
              </w:rPr>
              <w:sym w:font="Times New Roman" w:char="0103"/>
            </w:r>
            <w:r w:rsidRPr="00C37B2B">
              <w:rPr>
                <w:sz w:val="16"/>
                <w:szCs w:val="16"/>
              </w:rPr>
              <w:t xml:space="preserve">, </w:t>
            </w:r>
            <w:proofErr w:type="spellStart"/>
            <w:r w:rsidRPr="00C37B2B">
              <w:rPr>
                <w:sz w:val="16"/>
                <w:szCs w:val="16"/>
              </w:rPr>
              <w:t>Direc</w:t>
            </w:r>
            <w:proofErr w:type="spellEnd"/>
            <w:r w:rsidRPr="00287395">
              <w:rPr>
                <w:sz w:val="16"/>
                <w:szCs w:val="16"/>
              </w:rPr>
              <w:sym w:font="Times New Roman" w:char="0163"/>
            </w:r>
            <w:r w:rsidRPr="00C37B2B">
              <w:rPr>
                <w:sz w:val="16"/>
                <w:szCs w:val="16"/>
              </w:rPr>
              <w:t>ia Regională de Statistic</w:t>
            </w:r>
            <w:r w:rsidRPr="00287395">
              <w:rPr>
                <w:sz w:val="16"/>
                <w:szCs w:val="16"/>
              </w:rPr>
              <w:sym w:font="Times New Roman" w:char="0103"/>
            </w:r>
            <w:r w:rsidRPr="00C37B2B">
              <w:rPr>
                <w:sz w:val="16"/>
                <w:szCs w:val="16"/>
              </w:rPr>
              <w:t xml:space="preserve"> (</w:t>
            </w:r>
            <w:proofErr w:type="spellStart"/>
            <w:r w:rsidRPr="00C37B2B">
              <w:rPr>
                <w:sz w:val="16"/>
                <w:szCs w:val="16"/>
              </w:rPr>
              <w:t>Direc</w:t>
            </w:r>
            <w:proofErr w:type="spellEnd"/>
            <w:r w:rsidRPr="00287395">
              <w:rPr>
                <w:sz w:val="16"/>
                <w:szCs w:val="16"/>
              </w:rPr>
              <w:sym w:font="Times New Roman" w:char="0163"/>
            </w:r>
            <w:r w:rsidRPr="00C37B2B">
              <w:rPr>
                <w:sz w:val="16"/>
                <w:szCs w:val="16"/>
              </w:rPr>
              <w:t>ia Regională de Statistic</w:t>
            </w:r>
            <w:r w:rsidRPr="00287395">
              <w:rPr>
                <w:sz w:val="16"/>
                <w:szCs w:val="16"/>
              </w:rPr>
              <w:sym w:font="Times New Roman" w:char="0103"/>
            </w:r>
            <w:r w:rsidRPr="00C37B2B">
              <w:rPr>
                <w:sz w:val="16"/>
                <w:szCs w:val="16"/>
              </w:rPr>
              <w:t xml:space="preserve"> Bucure</w:t>
            </w:r>
            <w:r w:rsidRPr="00287395">
              <w:rPr>
                <w:sz w:val="16"/>
                <w:szCs w:val="16"/>
              </w:rPr>
              <w:sym w:font="Times New Roman" w:char="015F"/>
            </w:r>
            <w:r w:rsidRPr="00C37B2B">
              <w:rPr>
                <w:sz w:val="16"/>
                <w:szCs w:val="16"/>
              </w:rPr>
              <w:t>ti)/</w:t>
            </w:r>
            <w:proofErr w:type="spellStart"/>
            <w:r w:rsidRPr="00C37B2B">
              <w:rPr>
                <w:sz w:val="16"/>
                <w:szCs w:val="16"/>
              </w:rPr>
              <w:t>Direc</w:t>
            </w:r>
            <w:proofErr w:type="spellEnd"/>
            <w:r w:rsidRPr="00287395">
              <w:rPr>
                <w:sz w:val="16"/>
                <w:szCs w:val="16"/>
              </w:rPr>
              <w:sym w:font="Times New Roman" w:char="0163"/>
            </w:r>
            <w:r w:rsidRPr="00C37B2B">
              <w:rPr>
                <w:sz w:val="16"/>
                <w:szCs w:val="16"/>
              </w:rPr>
              <w:t>ia Jude</w:t>
            </w:r>
            <w:r w:rsidRPr="00287395">
              <w:rPr>
                <w:sz w:val="16"/>
                <w:szCs w:val="16"/>
              </w:rPr>
              <w:sym w:font="Times New Roman" w:char="0163"/>
            </w:r>
            <w:proofErr w:type="spellStart"/>
            <w:r w:rsidRPr="00C37B2B">
              <w:rPr>
                <w:sz w:val="16"/>
                <w:szCs w:val="16"/>
              </w:rPr>
              <w:t>ean</w:t>
            </w:r>
            <w:proofErr w:type="spellEnd"/>
            <w:r w:rsidRPr="00287395">
              <w:rPr>
                <w:sz w:val="16"/>
                <w:szCs w:val="16"/>
              </w:rPr>
              <w:sym w:font="Times New Roman" w:char="0103"/>
            </w:r>
            <w:r w:rsidRPr="00C37B2B">
              <w:rPr>
                <w:sz w:val="16"/>
                <w:szCs w:val="16"/>
              </w:rPr>
              <w:t xml:space="preserve"> de Statistic</w:t>
            </w:r>
            <w:r w:rsidRPr="00287395">
              <w:rPr>
                <w:sz w:val="16"/>
                <w:szCs w:val="16"/>
              </w:rPr>
              <w:sym w:font="Times New Roman" w:char="0103"/>
            </w:r>
            <w:r w:rsidR="008B0590">
              <w:rPr>
                <w:sz w:val="16"/>
              </w:rPr>
              <w:t xml:space="preserve">  </w:t>
            </w:r>
            <w:r w:rsidR="008B0590">
              <w:rPr>
                <w:b/>
                <w:sz w:val="16"/>
                <w:u w:val="single"/>
              </w:rPr>
              <w:t>p</w:t>
            </w:r>
            <w:r w:rsidR="008B0590">
              <w:rPr>
                <w:b/>
                <w:sz w:val="16"/>
                <w:u w:val="single"/>
              </w:rPr>
              <w:sym w:font="Times New Roman" w:char="00E2"/>
            </w:r>
            <w:r w:rsidR="008B0590">
              <w:rPr>
                <w:b/>
                <w:sz w:val="16"/>
                <w:u w:val="single"/>
              </w:rPr>
              <w:t xml:space="preserve">nă la data de 15 a lunii următoare celei de </w:t>
            </w:r>
            <w:proofErr w:type="spellStart"/>
            <w:r w:rsidR="008B0590">
              <w:rPr>
                <w:b/>
                <w:sz w:val="16"/>
                <w:u w:val="single"/>
              </w:rPr>
              <w:t>referinţă</w:t>
            </w:r>
            <w:proofErr w:type="spellEnd"/>
            <w:r w:rsidR="008B0590">
              <w:rPr>
                <w:b/>
                <w:sz w:val="16"/>
                <w:u w:val="single"/>
              </w:rPr>
              <w:t>.</w:t>
            </w:r>
          </w:p>
          <w:p w:rsidR="008B0590" w:rsidRDefault="008B0590">
            <w:pPr>
              <w:spacing w:line="216" w:lineRule="auto"/>
              <w:ind w:firstLine="0"/>
              <w:rPr>
                <w:b/>
                <w:sz w:val="16"/>
                <w:u w:val="single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AUTENTIFICARE DATE DECLARATE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Conducătorul </w:t>
            </w:r>
            <w:proofErr w:type="spellStart"/>
            <w:r>
              <w:rPr>
                <w:sz w:val="16"/>
              </w:rPr>
              <w:t>unităţii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.................................................                                                            ....................................       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  (nume, prenume)                                                                                  (semn</w:t>
            </w:r>
            <w:r>
              <w:rPr>
                <w:sz w:val="16"/>
              </w:rPr>
              <w:sym w:font="Times New Roman" w:char="0103"/>
            </w:r>
            <w:r>
              <w:rPr>
                <w:sz w:val="16"/>
              </w:rPr>
              <w:t xml:space="preserve">tura )   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9A2957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 xml:space="preserve">                                                                                                      L.S.</w:t>
            </w:r>
          </w:p>
          <w:p w:rsidR="008B0590" w:rsidRDefault="008B0590">
            <w:pPr>
              <w:spacing w:line="216" w:lineRule="auto"/>
              <w:ind w:firstLine="0"/>
              <w:rPr>
                <w:sz w:val="16"/>
              </w:rPr>
            </w:pPr>
          </w:p>
          <w:p w:rsidR="008B0590" w:rsidRDefault="008B0590">
            <w:pPr>
              <w:pStyle w:val="BodyText"/>
            </w:pPr>
            <w:r>
              <w:t>Telefonul .........................                                                         Nr. .......... data ............. 20....</w:t>
            </w:r>
          </w:p>
          <w:p w:rsidR="00E12AF3" w:rsidRDefault="00E12AF3">
            <w:pPr>
              <w:pStyle w:val="BodyText"/>
            </w:pPr>
          </w:p>
          <w:p w:rsidR="00E12AF3" w:rsidRDefault="008B0590" w:rsidP="00E12AF3">
            <w:pPr>
              <w:pStyle w:val="BodyText"/>
            </w:pPr>
            <w:r>
              <w:t xml:space="preserve"> </w:t>
            </w:r>
            <w:r w:rsidR="00E12AF3">
              <w:t>În colectarea datelor sunt respectate prevederile Regulamentului (UE) 2016/679 privind protecția persoanelor fizice în ceea ce privește prelucrarea datelor cu caracter personal și privind libera circulație a acestor date.</w:t>
            </w:r>
          </w:p>
          <w:p w:rsidR="008B0590" w:rsidRDefault="008B0590">
            <w:pPr>
              <w:ind w:firstLine="0"/>
              <w:rPr>
                <w:sz w:val="16"/>
              </w:rPr>
            </w:pPr>
          </w:p>
        </w:tc>
      </w:tr>
    </w:tbl>
    <w:p w:rsidR="00854A94" w:rsidRPr="00D84900" w:rsidRDefault="00854A94">
      <w:pPr>
        <w:pStyle w:val="BodyText"/>
        <w:spacing w:line="240" w:lineRule="auto"/>
        <w:rPr>
          <w:b/>
          <w:color w:val="0000FF"/>
        </w:rPr>
      </w:pPr>
      <w:r>
        <w:rPr>
          <w:b/>
        </w:rPr>
        <w:t>Numele persoanei de contact din cadrul INS (DRS/DJS):</w:t>
      </w:r>
      <w:r w:rsidR="00300A58">
        <w:rPr>
          <w:b/>
        </w:rPr>
        <w:tab/>
      </w:r>
      <w:r w:rsidR="00300A58">
        <w:rPr>
          <w:b/>
        </w:rPr>
        <w:tab/>
      </w:r>
      <w:r w:rsidR="00300A58">
        <w:rPr>
          <w:b/>
        </w:rPr>
        <w:tab/>
      </w:r>
      <w:r w:rsidR="00300A58">
        <w:rPr>
          <w:b/>
        </w:rPr>
        <w:tab/>
      </w:r>
      <w:r w:rsidR="00300A58">
        <w:rPr>
          <w:b/>
        </w:rPr>
        <w:tab/>
      </w:r>
      <w:r w:rsidR="00300A58">
        <w:rPr>
          <w:b/>
        </w:rPr>
        <w:tab/>
      </w:r>
      <w:r w:rsidR="00300A58">
        <w:rPr>
          <w:b/>
        </w:rPr>
        <w:tab/>
        <w:t xml:space="preserve">      </w:t>
      </w:r>
      <w:r w:rsidR="001A24C0">
        <w:rPr>
          <w:b/>
          <w:szCs w:val="16"/>
        </w:rPr>
        <w:t xml:space="preserve"> </w:t>
      </w:r>
      <w:r w:rsidR="001A24C0" w:rsidRPr="00061C06">
        <w:rPr>
          <w:b/>
          <w:i/>
          <w:szCs w:val="16"/>
        </w:rPr>
        <w:t xml:space="preserve">!!! Chestionarul </w:t>
      </w:r>
      <w:proofErr w:type="spellStart"/>
      <w:r w:rsidR="001A24C0" w:rsidRPr="00061C06">
        <w:rPr>
          <w:b/>
          <w:i/>
          <w:szCs w:val="16"/>
        </w:rPr>
        <w:t>şi</w:t>
      </w:r>
      <w:proofErr w:type="spellEnd"/>
      <w:r w:rsidR="001A24C0" w:rsidRPr="00061C06">
        <w:rPr>
          <w:b/>
          <w:i/>
          <w:szCs w:val="16"/>
        </w:rPr>
        <w:t xml:space="preserve"> precizările metodologice pot fi descărcate </w:t>
      </w:r>
      <w:proofErr w:type="spellStart"/>
      <w:r w:rsidR="001A24C0" w:rsidRPr="00061C06">
        <w:rPr>
          <w:b/>
          <w:i/>
          <w:szCs w:val="16"/>
        </w:rPr>
        <w:t>şi</w:t>
      </w:r>
      <w:proofErr w:type="spellEnd"/>
      <w:r w:rsidR="001A24C0" w:rsidRPr="00061C06">
        <w:rPr>
          <w:b/>
          <w:i/>
          <w:szCs w:val="16"/>
        </w:rPr>
        <w:t xml:space="preserve"> de pe site-ul INS: </w:t>
      </w:r>
      <w:hyperlink r:id="rId10" w:history="1">
        <w:r w:rsidR="001A24C0" w:rsidRPr="00061C06">
          <w:rPr>
            <w:rStyle w:val="Hyperlink"/>
            <w:b/>
            <w:i/>
            <w:szCs w:val="16"/>
          </w:rPr>
          <w:t>www.insse.ro</w:t>
        </w:r>
      </w:hyperlink>
    </w:p>
    <w:p w:rsidR="00D84900" w:rsidRPr="00D84900" w:rsidRDefault="00854A94" w:rsidP="00D84900">
      <w:pPr>
        <w:tabs>
          <w:tab w:val="left" w:pos="-720"/>
        </w:tabs>
        <w:suppressAutoHyphens/>
        <w:ind w:firstLine="0"/>
        <w:rPr>
          <w:b/>
          <w:i/>
          <w:sz w:val="16"/>
        </w:rPr>
      </w:pPr>
      <w:r>
        <w:rPr>
          <w:b/>
          <w:sz w:val="16"/>
        </w:rPr>
        <w:t xml:space="preserve"> </w:t>
      </w:r>
      <w:r>
        <w:rPr>
          <w:sz w:val="16"/>
        </w:rPr>
        <w:t xml:space="preserve">Dl (Dna) . . . . . . . . . . . . . . . . . . . . . . . . . . . . . . . . . . . . . . . . . . . . . . . . . . . . . . . . . . . . . . </w:t>
      </w:r>
      <w:r w:rsidR="00D84900">
        <w:rPr>
          <w:sz w:val="16"/>
        </w:rPr>
        <w:tab/>
      </w:r>
      <w:r w:rsidR="00D84900">
        <w:rPr>
          <w:sz w:val="16"/>
        </w:rPr>
        <w:tab/>
      </w:r>
      <w:r w:rsidR="00D84900">
        <w:rPr>
          <w:sz w:val="16"/>
        </w:rPr>
        <w:tab/>
        <w:t xml:space="preserve">                       </w:t>
      </w:r>
      <w:r w:rsidR="00D84900" w:rsidRPr="00D84900">
        <w:rPr>
          <w:b/>
          <w:i/>
          <w:sz w:val="16"/>
        </w:rPr>
        <w:t xml:space="preserve"> </w:t>
      </w:r>
      <w:r w:rsidR="00D84900">
        <w:rPr>
          <w:b/>
          <w:i/>
          <w:sz w:val="16"/>
        </w:rPr>
        <w:t xml:space="preserve">                </w:t>
      </w:r>
      <w:r w:rsidR="006D6C0B">
        <w:rPr>
          <w:b/>
          <w:i/>
          <w:sz w:val="16"/>
        </w:rPr>
        <w:t xml:space="preserve"> </w:t>
      </w:r>
      <w:r w:rsidR="00D84900">
        <w:rPr>
          <w:b/>
          <w:i/>
          <w:sz w:val="16"/>
        </w:rPr>
        <w:t xml:space="preserve">  </w:t>
      </w:r>
      <w:r w:rsidR="001011FA">
        <w:rPr>
          <w:b/>
          <w:i/>
          <w:sz w:val="16"/>
        </w:rPr>
        <w:t xml:space="preserve">   </w:t>
      </w:r>
    </w:p>
    <w:p w:rsidR="00854A94" w:rsidRDefault="00854A94">
      <w:pPr>
        <w:ind w:firstLine="0"/>
        <w:rPr>
          <w:sz w:val="16"/>
        </w:rPr>
      </w:pPr>
      <w:r>
        <w:rPr>
          <w:sz w:val="16"/>
        </w:rPr>
        <w:t xml:space="preserve">Telefonul. . . . . . . . . . . . . . . . . . . . . . . . . .e-mail............ . . . . . . . . . . . . . . . . . . . . . . . . . </w:t>
      </w:r>
    </w:p>
    <w:p w:rsidR="00854A94" w:rsidRDefault="00854A94">
      <w:pPr>
        <w:spacing w:line="192" w:lineRule="auto"/>
        <w:rPr>
          <w:b/>
          <w:sz w:val="16"/>
        </w:rPr>
      </w:pPr>
      <w:r>
        <w:rPr>
          <w:sz w:val="36"/>
        </w:rPr>
        <w:t xml:space="preserve">                                                         Luna.............. </w:t>
      </w:r>
      <w:r w:rsidR="00DC14FB">
        <w:rPr>
          <w:sz w:val="36"/>
        </w:rPr>
        <w:t>2024</w:t>
      </w:r>
      <w:r>
        <w:rPr>
          <w:sz w:val="36"/>
        </w:rPr>
        <w:t xml:space="preserve">         </w:t>
      </w:r>
      <w:r w:rsidR="00E12AF3">
        <w:rPr>
          <w:sz w:val="36"/>
        </w:rPr>
        <w:t xml:space="preserve">             </w:t>
      </w:r>
      <w:r>
        <w:rPr>
          <w:sz w:val="36"/>
        </w:rPr>
        <w:t xml:space="preserve">       </w:t>
      </w:r>
      <w:r>
        <w:rPr>
          <w:b/>
          <w:spacing w:val="-2"/>
          <w:sz w:val="16"/>
        </w:rPr>
        <w:t xml:space="preserve"> </w:t>
      </w:r>
      <w:r>
        <w:rPr>
          <w:b/>
          <w:spacing w:val="-2"/>
        </w:rPr>
        <w:t>Identificator  statistic</w:t>
      </w:r>
      <w:r>
        <w:rPr>
          <w:b/>
          <w:spacing w:val="-2"/>
          <w:sz w:val="16"/>
        </w:rPr>
        <w:t xml:space="preserve">  </w:t>
      </w:r>
      <w:r>
        <w:rPr>
          <w:b/>
          <w:sz w:val="16"/>
        </w:rPr>
        <w:sym w:font="Courier New" w:char="251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34"/>
      </w:r>
      <w:r>
        <w:rPr>
          <w:b/>
          <w:sz w:val="16"/>
        </w:rPr>
        <w:sym w:font="Courier New" w:char="2500"/>
      </w:r>
      <w:r>
        <w:rPr>
          <w:b/>
          <w:sz w:val="16"/>
        </w:rPr>
        <w:sym w:font="Courier New" w:char="2518"/>
      </w:r>
    </w:p>
    <w:p w:rsidR="00854A94" w:rsidRDefault="00854A94">
      <w:pPr>
        <w:spacing w:line="192" w:lineRule="auto"/>
        <w:rPr>
          <w:sz w:val="16"/>
        </w:rPr>
      </w:pPr>
    </w:p>
    <w:p w:rsidR="00854A94" w:rsidRDefault="00854A94">
      <w:pPr>
        <w:pStyle w:val="Heading6"/>
        <w:spacing w:line="216" w:lineRule="auto"/>
        <w:jc w:val="left"/>
        <w:rPr>
          <w:sz w:val="22"/>
        </w:rPr>
      </w:pPr>
      <w:r>
        <w:rPr>
          <w:sz w:val="22"/>
        </w:rPr>
        <w:t xml:space="preserve">Cap.1. Statistica raportării </w:t>
      </w:r>
      <w:r>
        <w:rPr>
          <w:b w:val="0"/>
          <w:sz w:val="20"/>
        </w:rPr>
        <w:t>(se completează de către DRS/DJS)</w:t>
      </w:r>
      <w:r>
        <w:rPr>
          <w:sz w:val="22"/>
        </w:rPr>
        <w:t xml:space="preserve">                                      Cap.2. Modificări, restructurări ale întreprinderii </w:t>
      </w:r>
      <w:r>
        <w:rPr>
          <w:b w:val="0"/>
          <w:sz w:val="20"/>
        </w:rPr>
        <w:t>(se completează de către</w:t>
      </w:r>
      <w:r>
        <w:rPr>
          <w:sz w:val="22"/>
        </w:rPr>
        <w:t xml:space="preserve"> </w:t>
      </w:r>
      <w:r>
        <w:rPr>
          <w:b w:val="0"/>
          <w:sz w:val="20"/>
        </w:rPr>
        <w:t>unitate)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"/>
        <w:gridCol w:w="349"/>
        <w:gridCol w:w="700"/>
        <w:gridCol w:w="772"/>
        <w:gridCol w:w="567"/>
        <w:gridCol w:w="215"/>
        <w:gridCol w:w="617"/>
        <w:gridCol w:w="567"/>
        <w:gridCol w:w="567"/>
        <w:gridCol w:w="1373"/>
        <w:gridCol w:w="776"/>
        <w:gridCol w:w="1560"/>
        <w:gridCol w:w="2767"/>
        <w:gridCol w:w="3685"/>
      </w:tblGrid>
      <w:tr w:rsidR="00854A94" w:rsidTr="00AA4FAE">
        <w:trPr>
          <w:cantSplit/>
          <w:trHeight w:hRule="exact" w:val="284"/>
        </w:trPr>
        <w:tc>
          <w:tcPr>
            <w:tcW w:w="4269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:rsidR="00854A94" w:rsidRDefault="007C678C">
            <w:pPr>
              <w:tabs>
                <w:tab w:val="left" w:pos="0"/>
              </w:tabs>
              <w:suppressAutoHyphens/>
              <w:spacing w:before="40"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noProof/>
                <w:spacing w:val="-2"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20320</wp:posOffset>
                      </wp:positionV>
                      <wp:extent cx="274320" cy="923925"/>
                      <wp:effectExtent l="0" t="0" r="0" b="0"/>
                      <wp:wrapNone/>
                      <wp:docPr id="1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923925"/>
                                <a:chOff x="5040" y="7329"/>
                                <a:chExt cx="432" cy="1455"/>
                              </a:xfrm>
                            </wpg:grpSpPr>
                            <wps:wsp>
                              <wps:cNvPr id="2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7329"/>
                                  <a:ext cx="432" cy="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4A94" w:rsidRDefault="00854A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7718"/>
                                  <a:ext cx="432" cy="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4A94" w:rsidRDefault="00854A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3" y="792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209.45pt;margin-top:1.6pt;width:21.6pt;height:72.75pt;z-index:251657216" coordorigin="5040,7329" coordsize="432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4" o:spid="_x0000_s1027" type="#_x0000_t202" style="position:absolute;left:5040;top:7329;width:43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854A94" w:rsidRDefault="00854A94"/>
                          </w:txbxContent>
                        </v:textbox>
                      </v:shape>
                      <v:shape id="Text Box 125" o:spid="_x0000_s1028" type="#_x0000_t202" style="position:absolute;left:5040;top:7718;width:43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854A94" w:rsidRDefault="00854A94"/>
                          </w:txbxContent>
                        </v:textbox>
                      </v:shape>
                      <v:line id="Line 126" o:spid="_x0000_s1029" style="position:absolute;visibility:visible;mso-wrap-style:square" from="5283,7920" to="5283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 w:rsidR="00854A94">
              <w:rPr>
                <w:b/>
                <w:spacing w:val="-2"/>
                <w:sz w:val="16"/>
                <w:lang w:val="en-US"/>
              </w:rPr>
              <w:t xml:space="preserve">1.  </w:t>
            </w:r>
            <w:proofErr w:type="spellStart"/>
            <w:r w:rsidR="00854A94">
              <w:rPr>
                <w:b/>
                <w:spacing w:val="-2"/>
                <w:sz w:val="16"/>
                <w:lang w:val="en-US"/>
              </w:rPr>
              <w:t>Chestionarul</w:t>
            </w:r>
            <w:proofErr w:type="spellEnd"/>
            <w:r w:rsidR="00854A94">
              <w:rPr>
                <w:b/>
                <w:spacing w:val="-2"/>
                <w:sz w:val="16"/>
                <w:lang w:val="en-US"/>
              </w:rPr>
              <w:t xml:space="preserve"> statistic a </w:t>
            </w:r>
            <w:proofErr w:type="spellStart"/>
            <w:r w:rsidR="00854A94">
              <w:rPr>
                <w:b/>
                <w:spacing w:val="-2"/>
                <w:sz w:val="16"/>
                <w:lang w:val="en-US"/>
              </w:rPr>
              <w:t>fost</w:t>
            </w:r>
            <w:proofErr w:type="spellEnd"/>
            <w:r w:rsidR="00854A94"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 w:rsidR="00854A94">
              <w:rPr>
                <w:b/>
                <w:spacing w:val="-2"/>
                <w:sz w:val="16"/>
                <w:lang w:val="en-US"/>
              </w:rPr>
              <w:t>completat</w:t>
            </w:r>
            <w:proofErr w:type="spellEnd"/>
            <w:r w:rsidR="00854A94">
              <w:rPr>
                <w:b/>
                <w:spacing w:val="-2"/>
                <w:sz w:val="16"/>
                <w:lang w:val="en-US"/>
              </w:rPr>
              <w:t xml:space="preserve">                             DA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spacing w:before="4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spacing w:before="4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373" w:type="dxa"/>
            <w:tcBorders>
              <w:top w:val="double" w:sz="4" w:space="0" w:color="auto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80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4A94" w:rsidRDefault="00854A94">
            <w:pPr>
              <w:pStyle w:val="Heading4"/>
              <w:tabs>
                <w:tab w:val="clear" w:pos="5366"/>
                <w:tab w:val="left" w:pos="0"/>
              </w:tabs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1.Vă </w:t>
            </w:r>
            <w:proofErr w:type="spellStart"/>
            <w:r>
              <w:rPr>
                <w:sz w:val="20"/>
              </w:rPr>
              <w:t>rugăm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marcaţi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dacă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avut</w:t>
            </w:r>
            <w:proofErr w:type="spellEnd"/>
            <w:r>
              <w:rPr>
                <w:sz w:val="20"/>
              </w:rPr>
              <w:t xml:space="preserve">  loc </w:t>
            </w:r>
            <w:proofErr w:type="spellStart"/>
            <w:r>
              <w:rPr>
                <w:sz w:val="20"/>
              </w:rPr>
              <w:t>modificări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organizatorice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perioada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referinţă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54A94" w:rsidRPr="00B649DE">
        <w:trPr>
          <w:cantSplit/>
        </w:trPr>
        <w:tc>
          <w:tcPr>
            <w:tcW w:w="2870" w:type="dxa"/>
            <w:gridSpan w:val="4"/>
            <w:tcBorders>
              <w:left w:val="double" w:sz="4" w:space="0" w:color="auto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    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în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totalitate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cu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datele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solicitate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? </w:t>
            </w:r>
          </w:p>
        </w:tc>
        <w:tc>
          <w:tcPr>
            <w:tcW w:w="567" w:type="dxa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832" w:type="dxa"/>
            <w:gridSpan w:val="2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567" w:type="dxa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567" w:type="dxa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6452" w:type="dxa"/>
            <w:gridSpan w:val="2"/>
            <w:tcBorders>
              <w:right w:val="double" w:sz="4" w:space="0" w:color="auto"/>
            </w:tcBorders>
          </w:tcPr>
          <w:p w:rsidR="00854A94" w:rsidRPr="00B649DE" w:rsidRDefault="00854A94">
            <w:pPr>
              <w:pStyle w:val="Heading4"/>
              <w:tabs>
                <w:tab w:val="clear" w:pos="5366"/>
                <w:tab w:val="left" w:pos="0"/>
              </w:tabs>
              <w:spacing w:line="240" w:lineRule="auto"/>
              <w:rPr>
                <w:lang w:val="fr-FR"/>
              </w:rPr>
            </w:pPr>
          </w:p>
        </w:tc>
      </w:tr>
      <w:tr w:rsidR="00854A94">
        <w:trPr>
          <w:cantSplit/>
          <w:trHeight w:val="244"/>
        </w:trPr>
        <w:tc>
          <w:tcPr>
            <w:tcW w:w="1398" w:type="dxa"/>
            <w:gridSpan w:val="2"/>
            <w:tcBorders>
              <w:left w:val="double" w:sz="4" w:space="0" w:color="auto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1472" w:type="dxa"/>
            <w:gridSpan w:val="2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  <w:r w:rsidRPr="00B649DE">
              <w:rPr>
                <w:b/>
                <w:spacing w:val="-2"/>
                <w:sz w:val="16"/>
                <w:lang w:val="fr-FR"/>
              </w:rPr>
              <w:t xml:space="preserve">                           </w:t>
            </w:r>
          </w:p>
        </w:tc>
        <w:tc>
          <w:tcPr>
            <w:tcW w:w="782" w:type="dxa"/>
            <w:gridSpan w:val="2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61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 w:rsidRPr="00B649DE">
              <w:rPr>
                <w:b/>
                <w:spacing w:val="-2"/>
                <w:sz w:val="16"/>
                <w:lang w:val="fr-FR"/>
              </w:rPr>
              <w:t xml:space="preserve">    </w:t>
            </w:r>
            <w:r>
              <w:rPr>
                <w:b/>
                <w:spacing w:val="-2"/>
                <w:sz w:val="16"/>
                <w:lang w:val="en-US"/>
              </w:rPr>
              <w:t>NU</w:t>
            </w:r>
          </w:p>
        </w:tc>
        <w:tc>
          <w:tcPr>
            <w:tcW w:w="5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28"/>
                <w:lang w:val="en-US"/>
              </w:rPr>
              <w:t xml:space="preserve">          ⁪</w:t>
            </w: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comasări</w:t>
            </w:r>
            <w:proofErr w:type="spellEnd"/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28"/>
                <w:lang w:val="en-US"/>
              </w:rPr>
              <w:t xml:space="preserve">          ⁪</w:t>
            </w: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scindări</w:t>
            </w:r>
            <w:proofErr w:type="spellEnd"/>
          </w:p>
        </w:tc>
      </w:tr>
      <w:tr w:rsidR="00854A94">
        <w:trPr>
          <w:cantSplit/>
          <w:trHeight w:val="205"/>
        </w:trPr>
        <w:tc>
          <w:tcPr>
            <w:tcW w:w="1049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049" w:type="dxa"/>
            <w:gridSpan w:val="2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        </w:t>
            </w:r>
          </w:p>
        </w:tc>
        <w:tc>
          <w:tcPr>
            <w:tcW w:w="1399" w:type="dxa"/>
            <w:gridSpan w:val="3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en-US"/>
              </w:rPr>
            </w:pPr>
          </w:p>
        </w:tc>
      </w:tr>
      <w:tr w:rsidR="00854A94">
        <w:trPr>
          <w:cantSplit/>
          <w:trHeight w:hRule="exact" w:val="240"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</w:tr>
      <w:tr w:rsidR="00854A94" w:rsidRPr="00B649DE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fr-FR"/>
              </w:rPr>
            </w:pPr>
            <w:r w:rsidRPr="00B649DE">
              <w:rPr>
                <w:b/>
                <w:spacing w:val="-2"/>
                <w:sz w:val="16"/>
                <w:lang w:val="fr-FR"/>
              </w:rPr>
              <w:t xml:space="preserve">2. 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Cauze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de non-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răspuns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total (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marcaţi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B649DE">
              <w:rPr>
                <w:b/>
                <w:spacing w:val="-2"/>
                <w:sz w:val="16"/>
                <w:lang w:val="fr-FR"/>
              </w:rPr>
              <w:t>cu</w:t>
            </w:r>
            <w:proofErr w:type="spellEnd"/>
            <w:r w:rsidRPr="00B649DE">
              <w:rPr>
                <w:b/>
                <w:spacing w:val="-2"/>
                <w:sz w:val="16"/>
                <w:lang w:val="fr-FR"/>
              </w:rPr>
              <w:t xml:space="preserve"> X):</w:t>
            </w:r>
          </w:p>
        </w:tc>
        <w:tc>
          <w:tcPr>
            <w:tcW w:w="567" w:type="dxa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567" w:type="dxa"/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Pr="00B649DE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fr-FR"/>
              </w:rPr>
            </w:pPr>
          </w:p>
        </w:tc>
        <w:tc>
          <w:tcPr>
            <w:tcW w:w="801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4A94" w:rsidRPr="00B649DE" w:rsidRDefault="00854A94">
            <w:pPr>
              <w:pStyle w:val="Heading4"/>
              <w:tabs>
                <w:tab w:val="clear" w:pos="5366"/>
                <w:tab w:val="left" w:pos="0"/>
              </w:tabs>
              <w:spacing w:before="60" w:line="240" w:lineRule="auto"/>
              <w:jc w:val="both"/>
              <w:rPr>
                <w:b w:val="0"/>
                <w:spacing w:val="0"/>
                <w:sz w:val="20"/>
                <w:lang w:val="fr-FR"/>
              </w:rPr>
            </w:pPr>
            <w:r w:rsidRPr="00B649DE">
              <w:rPr>
                <w:spacing w:val="0"/>
                <w:sz w:val="20"/>
                <w:lang w:val="fr-FR"/>
              </w:rPr>
              <w:t xml:space="preserve">2.Evenimente ce au </w:t>
            </w:r>
            <w:proofErr w:type="spellStart"/>
            <w:r w:rsidRPr="00B649DE">
              <w:rPr>
                <w:spacing w:val="0"/>
                <w:sz w:val="20"/>
                <w:lang w:val="fr-FR"/>
              </w:rPr>
              <w:t>produs</w:t>
            </w:r>
            <w:proofErr w:type="spellEnd"/>
            <w:r w:rsidRPr="00B649DE">
              <w:rPr>
                <w:spacing w:val="0"/>
                <w:sz w:val="20"/>
                <w:lang w:val="fr-FR"/>
              </w:rPr>
              <w:t xml:space="preserve"> </w:t>
            </w:r>
            <w:proofErr w:type="spellStart"/>
            <w:r w:rsidRPr="00B649DE">
              <w:rPr>
                <w:spacing w:val="0"/>
                <w:sz w:val="20"/>
                <w:lang w:val="fr-FR"/>
              </w:rPr>
              <w:t>încetarea</w:t>
            </w:r>
            <w:proofErr w:type="spellEnd"/>
            <w:r w:rsidRPr="00B649DE">
              <w:rPr>
                <w:spacing w:val="0"/>
                <w:sz w:val="20"/>
                <w:lang w:val="fr-FR"/>
              </w:rPr>
              <w:t xml:space="preserve"> </w:t>
            </w:r>
            <w:proofErr w:type="spellStart"/>
            <w:r w:rsidRPr="00B649DE">
              <w:rPr>
                <w:spacing w:val="0"/>
                <w:sz w:val="20"/>
                <w:lang w:val="fr-FR"/>
              </w:rPr>
              <w:t>existenţei</w:t>
            </w:r>
            <w:proofErr w:type="spellEnd"/>
            <w:r w:rsidRPr="00B649DE">
              <w:rPr>
                <w:spacing w:val="0"/>
                <w:sz w:val="20"/>
                <w:lang w:val="fr-FR"/>
              </w:rPr>
              <w:t xml:space="preserve"> </w:t>
            </w:r>
            <w:proofErr w:type="spellStart"/>
            <w:r w:rsidRPr="00B649DE">
              <w:rPr>
                <w:spacing w:val="0"/>
                <w:sz w:val="20"/>
                <w:lang w:val="fr-FR"/>
              </w:rPr>
              <w:t>întreprinderii</w:t>
            </w:r>
            <w:proofErr w:type="spellEnd"/>
            <w:r w:rsidRPr="00B649DE">
              <w:rPr>
                <w:spacing w:val="0"/>
                <w:sz w:val="20"/>
                <w:lang w:val="fr-FR"/>
              </w:rPr>
              <w:t>:</w:t>
            </w:r>
          </w:p>
        </w:tc>
      </w:tr>
      <w:tr w:rsidR="00854A94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refuză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să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răspundă....................................................................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2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pStyle w:val="Heading9"/>
              <w:jc w:val="left"/>
            </w:pPr>
          </w:p>
        </w:tc>
        <w:tc>
          <w:tcPr>
            <w:tcW w:w="6452" w:type="dxa"/>
            <w:gridSpan w:val="2"/>
            <w:tcBorders>
              <w:right w:val="double" w:sz="4" w:space="0" w:color="auto"/>
            </w:tcBorders>
          </w:tcPr>
          <w:p w:rsidR="00854A94" w:rsidRDefault="00854A94">
            <w:pPr>
              <w:pStyle w:val="Heading4"/>
              <w:tabs>
                <w:tab w:val="clear" w:pos="5366"/>
                <w:tab w:val="left" w:pos="0"/>
              </w:tabs>
              <w:spacing w:before="60" w:line="240" w:lineRule="auto"/>
              <w:jc w:val="both"/>
              <w:rPr>
                <w:b w:val="0"/>
                <w:spacing w:val="0"/>
              </w:rPr>
            </w:pPr>
            <w:proofErr w:type="spellStart"/>
            <w:r>
              <w:rPr>
                <w:spacing w:val="0"/>
              </w:rPr>
              <w:t>Unităţi</w:t>
            </w:r>
            <w:proofErr w:type="spellEnd"/>
            <w:r>
              <w:rPr>
                <w:spacing w:val="0"/>
              </w:rPr>
              <w:t xml:space="preserve"> care </w:t>
            </w:r>
            <w:proofErr w:type="spellStart"/>
            <w:r>
              <w:rPr>
                <w:spacing w:val="0"/>
              </w:rPr>
              <w:t>rezultă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în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urma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divizării</w:t>
            </w:r>
            <w:proofErr w:type="spellEnd"/>
            <w:r>
              <w:rPr>
                <w:spacing w:val="0"/>
              </w:rPr>
              <w:t xml:space="preserve"> </w:t>
            </w:r>
          </w:p>
        </w:tc>
      </w:tr>
      <w:tr w:rsidR="00854A94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întreprindere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neidentificată.....................................................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3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28"/>
                <w:lang w:val="en-US"/>
              </w:rPr>
              <w:t>⁪</w:t>
            </w:r>
            <w:r>
              <w:rPr>
                <w:b/>
                <w:spacing w:val="-2"/>
                <w:sz w:val="32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divizare</w:t>
            </w:r>
            <w:proofErr w:type="spellEnd"/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C.U.I</w:t>
            </w:r>
            <w:r>
              <w:rPr>
                <w:rFonts w:ascii="Courier New" w:hAnsi="Courier New"/>
                <w:sz w:val="16"/>
              </w:rPr>
              <w:t xml:space="preserve"> └─┴─┴─┴─┴─┴─┴─┴─┴─┴─┘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Denumire....................................................................</w:t>
            </w:r>
          </w:p>
        </w:tc>
      </w:tr>
      <w:tr w:rsidR="00854A94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neinteres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pentru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lucrare...........................................................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4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C.U.I</w:t>
            </w:r>
            <w:r>
              <w:rPr>
                <w:rFonts w:ascii="Courier New" w:hAnsi="Courier New"/>
                <w:sz w:val="16"/>
              </w:rPr>
              <w:t xml:space="preserve"> └─┴─┴─┴─┴─┴─┴─┴─┴─┴─┘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Denumire....................................................................</w:t>
            </w:r>
          </w:p>
        </w:tc>
      </w:tr>
      <w:tr w:rsidR="00854A94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întreprindere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necontactată......................................................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5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C.U.I</w:t>
            </w:r>
            <w:r>
              <w:rPr>
                <w:rFonts w:ascii="Courier New" w:hAnsi="Courier New"/>
                <w:sz w:val="16"/>
              </w:rPr>
              <w:t xml:space="preserve"> └─┴─┴─┴─┴─┴─┴─┴─┴─┴─┘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Denumire....................................................................</w:t>
            </w:r>
          </w:p>
        </w:tc>
      </w:tr>
      <w:tr w:rsidR="00854A94" w:rsidRPr="00B649DE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întreprindere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temporar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fără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activitate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>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6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6452" w:type="dxa"/>
            <w:gridSpan w:val="2"/>
            <w:tcBorders>
              <w:right w:val="double" w:sz="4" w:space="0" w:color="auto"/>
            </w:tcBorders>
          </w:tcPr>
          <w:p w:rsidR="00854A94" w:rsidRPr="00B649DE" w:rsidRDefault="00854A94">
            <w:pPr>
              <w:pStyle w:val="Heading4"/>
              <w:tabs>
                <w:tab w:val="clear" w:pos="5366"/>
                <w:tab w:val="left" w:pos="0"/>
              </w:tabs>
              <w:spacing w:before="60" w:line="240" w:lineRule="auto"/>
              <w:jc w:val="both"/>
              <w:rPr>
                <w:b w:val="0"/>
                <w:spacing w:val="0"/>
                <w:lang w:val="pt-BR"/>
              </w:rPr>
            </w:pPr>
            <w:r w:rsidRPr="00B649DE">
              <w:rPr>
                <w:spacing w:val="0"/>
                <w:lang w:val="pt-BR"/>
              </w:rPr>
              <w:t xml:space="preserve">Unitatea rezultată în urma fuziunii </w:t>
            </w:r>
          </w:p>
        </w:tc>
      </w:tr>
      <w:tr w:rsidR="00854A94">
        <w:trPr>
          <w:cantSplit/>
          <w:trHeight w:val="251"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întreprindere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desfiinţată..........................................................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7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28"/>
                <w:lang w:val="en-US"/>
              </w:rPr>
              <w:t>⁪</w:t>
            </w:r>
            <w:r>
              <w:rPr>
                <w:b/>
                <w:spacing w:val="-2"/>
                <w:sz w:val="32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fuziune</w:t>
            </w:r>
            <w:proofErr w:type="spellEnd"/>
          </w:p>
        </w:tc>
        <w:tc>
          <w:tcPr>
            <w:tcW w:w="2767" w:type="dxa"/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C.U.I</w:t>
            </w:r>
            <w:r>
              <w:rPr>
                <w:rFonts w:ascii="Courier New" w:hAnsi="Courier New"/>
                <w:sz w:val="16"/>
              </w:rPr>
              <w:t xml:space="preserve"> └─┴─┴─┴─┴─┴─┴─┴─┴─┴─┘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Denumire....................................................................</w:t>
            </w:r>
          </w:p>
        </w:tc>
      </w:tr>
      <w:tr w:rsidR="00854A94">
        <w:trPr>
          <w:cantSplit/>
        </w:trPr>
        <w:tc>
          <w:tcPr>
            <w:tcW w:w="4269" w:type="dxa"/>
            <w:gridSpan w:val="7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 xml:space="preserve">-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răspuns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furnizat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de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altă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unitate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>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8</w:t>
            </w:r>
          </w:p>
        </w:tc>
        <w:tc>
          <w:tcPr>
            <w:tcW w:w="1373" w:type="dxa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6452" w:type="dxa"/>
            <w:gridSpan w:val="2"/>
            <w:tcBorders>
              <w:right w:val="double" w:sz="4" w:space="0" w:color="auto"/>
            </w:tcBorders>
          </w:tcPr>
          <w:p w:rsidR="00854A94" w:rsidRDefault="00854A94">
            <w:pPr>
              <w:pStyle w:val="Heading4"/>
              <w:tabs>
                <w:tab w:val="clear" w:pos="5366"/>
                <w:tab w:val="left" w:pos="0"/>
              </w:tabs>
              <w:spacing w:before="60" w:line="240" w:lineRule="auto"/>
              <w:jc w:val="both"/>
              <w:rPr>
                <w:spacing w:val="0"/>
              </w:rPr>
            </w:pPr>
            <w:proofErr w:type="spellStart"/>
            <w:r>
              <w:rPr>
                <w:spacing w:val="0"/>
              </w:rPr>
              <w:t>Unitatea</w:t>
            </w:r>
            <w:proofErr w:type="spellEnd"/>
            <w:r>
              <w:rPr>
                <w:spacing w:val="0"/>
              </w:rPr>
              <w:t xml:space="preserve"> care a </w:t>
            </w:r>
            <w:proofErr w:type="spellStart"/>
            <w:r>
              <w:rPr>
                <w:spacing w:val="0"/>
              </w:rPr>
              <w:t>absorbit</w:t>
            </w:r>
            <w:proofErr w:type="spellEnd"/>
            <w:r>
              <w:rPr>
                <w:spacing w:val="0"/>
              </w:rPr>
              <w:t xml:space="preserve"> </w:t>
            </w:r>
          </w:p>
        </w:tc>
      </w:tr>
      <w:tr w:rsidR="00854A94">
        <w:trPr>
          <w:cantSplit/>
          <w:trHeight w:val="251"/>
        </w:trPr>
        <w:tc>
          <w:tcPr>
            <w:tcW w:w="4269" w:type="dxa"/>
            <w:gridSpan w:val="7"/>
            <w:vMerge w:val="restart"/>
            <w:tcBorders>
              <w:left w:val="double" w:sz="4" w:space="0" w:color="auto"/>
            </w:tcBorders>
          </w:tcPr>
          <w:p w:rsidR="00854A94" w:rsidRPr="004157EA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s-MX"/>
              </w:rPr>
            </w:pPr>
            <w:r w:rsidRPr="004157EA">
              <w:rPr>
                <w:b/>
                <w:spacing w:val="-2"/>
                <w:sz w:val="16"/>
                <w:lang w:val="es-MX"/>
              </w:rPr>
              <w:t xml:space="preserve">- </w:t>
            </w:r>
            <w:proofErr w:type="spellStart"/>
            <w:r w:rsidRPr="004157EA">
              <w:rPr>
                <w:b/>
                <w:spacing w:val="-2"/>
                <w:sz w:val="16"/>
                <w:lang w:val="es-MX"/>
              </w:rPr>
              <w:t>fără</w:t>
            </w:r>
            <w:proofErr w:type="spellEnd"/>
            <w:r w:rsidRPr="004157EA">
              <w:rPr>
                <w:b/>
                <w:spacing w:val="-2"/>
                <w:sz w:val="16"/>
                <w:lang w:val="es-MX"/>
              </w:rPr>
              <w:t xml:space="preserve"> date </w:t>
            </w:r>
            <w:proofErr w:type="spellStart"/>
            <w:r w:rsidRPr="004157EA">
              <w:rPr>
                <w:b/>
                <w:spacing w:val="-2"/>
                <w:sz w:val="16"/>
                <w:lang w:val="es-MX"/>
              </w:rPr>
              <w:t>datorită</w:t>
            </w:r>
            <w:proofErr w:type="spellEnd"/>
            <w:r w:rsidRPr="004157EA">
              <w:rPr>
                <w:b/>
                <w:spacing w:val="-2"/>
                <w:sz w:val="16"/>
                <w:lang w:val="es-MX"/>
              </w:rPr>
              <w:t xml:space="preserve"> </w:t>
            </w:r>
            <w:proofErr w:type="spellStart"/>
            <w:r w:rsidRPr="004157EA">
              <w:rPr>
                <w:b/>
                <w:spacing w:val="-2"/>
                <w:sz w:val="16"/>
                <w:lang w:val="es-MX"/>
              </w:rPr>
              <w:t>evenimentelor</w:t>
            </w:r>
            <w:proofErr w:type="spellEnd"/>
            <w:r w:rsidRPr="004157EA">
              <w:rPr>
                <w:b/>
                <w:spacing w:val="-2"/>
                <w:sz w:val="16"/>
                <w:lang w:val="es-MX"/>
              </w:rPr>
              <w:t xml:space="preserve"> (</w:t>
            </w:r>
            <w:proofErr w:type="spellStart"/>
            <w:r w:rsidRPr="004157EA">
              <w:rPr>
                <w:b/>
                <w:spacing w:val="-2"/>
                <w:sz w:val="16"/>
                <w:lang w:val="es-MX"/>
              </w:rPr>
              <w:t>divizare</w:t>
            </w:r>
            <w:proofErr w:type="spellEnd"/>
            <w:r w:rsidRPr="004157EA">
              <w:rPr>
                <w:b/>
                <w:spacing w:val="-2"/>
                <w:sz w:val="16"/>
                <w:lang w:val="es-MX"/>
              </w:rPr>
              <w:t xml:space="preserve">, </w:t>
            </w:r>
            <w:proofErr w:type="spellStart"/>
            <w:r w:rsidRPr="004157EA">
              <w:rPr>
                <w:b/>
                <w:spacing w:val="-2"/>
                <w:sz w:val="16"/>
                <w:lang w:val="es-MX"/>
              </w:rPr>
              <w:t>fuziune</w:t>
            </w:r>
            <w:proofErr w:type="spellEnd"/>
            <w:r w:rsidRPr="004157EA">
              <w:rPr>
                <w:b/>
                <w:spacing w:val="-2"/>
                <w:sz w:val="16"/>
                <w:lang w:val="es-MX"/>
              </w:rPr>
              <w:t xml:space="preserve">, </w:t>
            </w:r>
            <w:proofErr w:type="spellStart"/>
            <w:r w:rsidRPr="004157EA">
              <w:rPr>
                <w:b/>
                <w:spacing w:val="-2"/>
                <w:sz w:val="16"/>
                <w:lang w:val="es-MX"/>
              </w:rPr>
              <w:t>etc</w:t>
            </w:r>
            <w:proofErr w:type="spellEnd"/>
            <w:r w:rsidRPr="004157EA">
              <w:rPr>
                <w:b/>
                <w:spacing w:val="-2"/>
                <w:sz w:val="16"/>
                <w:lang w:val="es-MX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4" w:rsidRPr="004157EA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s-MX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16"/>
                <w:lang w:val="en-US"/>
              </w:rPr>
              <w:t>9</w:t>
            </w:r>
          </w:p>
        </w:tc>
        <w:tc>
          <w:tcPr>
            <w:tcW w:w="1373" w:type="dxa"/>
            <w:vMerge w:val="restart"/>
            <w:tcBorders>
              <w:left w:val="nil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(</w:t>
            </w:r>
            <w:proofErr w:type="spellStart"/>
            <w:r>
              <w:rPr>
                <w:spacing w:val="-2"/>
                <w:sz w:val="16"/>
                <w:lang w:val="en-US"/>
              </w:rPr>
              <w:t>vezi</w:t>
            </w:r>
            <w:proofErr w:type="spellEnd"/>
            <w:r>
              <w:rPr>
                <w:spacing w:val="-2"/>
                <w:sz w:val="16"/>
                <w:lang w:val="en-US"/>
              </w:rPr>
              <w:t xml:space="preserve"> cap.2 pct.2)</w:t>
            </w:r>
          </w:p>
        </w:tc>
        <w:tc>
          <w:tcPr>
            <w:tcW w:w="776" w:type="dxa"/>
            <w:vMerge w:val="restart"/>
            <w:tcBorders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pacing w:val="-2"/>
                <w:sz w:val="28"/>
                <w:lang w:val="en-US"/>
              </w:rPr>
              <w:t>⁪</w:t>
            </w:r>
            <w:r>
              <w:rPr>
                <w:b/>
                <w:spacing w:val="-2"/>
                <w:sz w:val="32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lang w:val="en-US"/>
              </w:rPr>
              <w:t>absorbţie</w:t>
            </w:r>
            <w:proofErr w:type="spellEnd"/>
          </w:p>
        </w:tc>
        <w:tc>
          <w:tcPr>
            <w:tcW w:w="2767" w:type="dxa"/>
            <w:vMerge w:val="restart"/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C.U.I</w:t>
            </w:r>
            <w:r>
              <w:rPr>
                <w:rFonts w:ascii="Courier New" w:hAnsi="Courier New"/>
                <w:sz w:val="16"/>
              </w:rPr>
              <w:t xml:space="preserve"> └─┴─┴─┴─┴─┴─┴─┴─┴─┴─┘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  <w:r>
              <w:rPr>
                <w:b/>
                <w:sz w:val="16"/>
              </w:rPr>
              <w:t>Denumire....................................................................</w:t>
            </w:r>
          </w:p>
        </w:tc>
      </w:tr>
      <w:tr w:rsidR="00854A94">
        <w:trPr>
          <w:cantSplit/>
          <w:trHeight w:val="70"/>
        </w:trPr>
        <w:tc>
          <w:tcPr>
            <w:tcW w:w="4269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noProof/>
                <w:spacing w:val="-2"/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4"/>
                <w:lang w:val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4"/>
                <w:lang w:val="en-US"/>
              </w:rPr>
            </w:pPr>
          </w:p>
        </w:tc>
        <w:tc>
          <w:tcPr>
            <w:tcW w:w="137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nil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rPr>
                <w:b/>
                <w:spacing w:val="-2"/>
                <w:sz w:val="28"/>
                <w:lang w:val="en-US"/>
              </w:rPr>
            </w:pPr>
          </w:p>
        </w:tc>
        <w:tc>
          <w:tcPr>
            <w:tcW w:w="2767" w:type="dxa"/>
            <w:vMerge/>
            <w:tcBorders>
              <w:bottom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spacing w:before="100"/>
              <w:ind w:firstLine="0"/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</w:tcPr>
          <w:p w:rsidR="00854A94" w:rsidRDefault="00854A94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pacing w:val="-2"/>
                <w:sz w:val="16"/>
                <w:lang w:val="en-US"/>
              </w:rPr>
            </w:pPr>
          </w:p>
        </w:tc>
      </w:tr>
    </w:tbl>
    <w:p w:rsidR="00854A94" w:rsidRDefault="00854A94">
      <w:pPr>
        <w:tabs>
          <w:tab w:val="left" w:pos="0"/>
        </w:tabs>
        <w:suppressAutoHyphens/>
        <w:spacing w:after="54" w:line="204" w:lineRule="auto"/>
        <w:ind w:firstLine="0"/>
        <w:rPr>
          <w:b/>
          <w:spacing w:val="-2"/>
          <w:sz w:val="16"/>
          <w:lang w:val="en-US"/>
        </w:rPr>
        <w:sectPr w:rsidR="00854A94" w:rsidSect="0052752D">
          <w:footerReference w:type="even" r:id="rId11"/>
          <w:footerReference w:type="default" r:id="rId12"/>
          <w:footerReference w:type="first" r:id="rId13"/>
          <w:pgSz w:w="16840" w:h="11907" w:orient="landscape" w:code="9"/>
          <w:pgMar w:top="301" w:right="794" w:bottom="397" w:left="851" w:header="567" w:footer="0" w:gutter="0"/>
          <w:cols w:space="720"/>
        </w:sectPr>
      </w:pPr>
    </w:p>
    <w:p w:rsidR="003612AF" w:rsidRDefault="003612AF">
      <w:pPr>
        <w:pStyle w:val="Heading4"/>
        <w:rPr>
          <w:sz w:val="20"/>
        </w:rPr>
      </w:pPr>
    </w:p>
    <w:p w:rsidR="00854A94" w:rsidRDefault="00854A94">
      <w:pPr>
        <w:ind w:firstLine="0"/>
        <w:rPr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3303"/>
        <w:gridCol w:w="6372"/>
      </w:tblGrid>
      <w:tr w:rsidR="00854A94">
        <w:trPr>
          <w:cantSplit/>
        </w:trPr>
        <w:tc>
          <w:tcPr>
            <w:tcW w:w="57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spacing w:line="216" w:lineRule="auto"/>
              <w:ind w:firstLine="0"/>
              <w:rPr>
                <w:sz w:val="16"/>
              </w:rPr>
            </w:pPr>
          </w:p>
          <w:p w:rsidR="00854A94" w:rsidRDefault="00854A94">
            <w:pPr>
              <w:spacing w:line="216" w:lineRule="auto"/>
              <w:ind w:firstLine="0"/>
              <w:rPr>
                <w:spacing w:val="-2"/>
                <w:sz w:val="18"/>
              </w:rPr>
            </w:pPr>
            <w:r>
              <w:rPr>
                <w:sz w:val="16"/>
              </w:rPr>
              <w:t xml:space="preserve">C.U.I. / cod  FISCAL  </w:t>
            </w:r>
            <w:r>
              <w:rPr>
                <w:rFonts w:ascii="Courier New" w:hAnsi="Courier New"/>
                <w:sz w:val="16"/>
              </w:rPr>
              <w:t>└─┴─┴─┴─┴─┴─┴─┴─┴─┴─┘</w:t>
            </w:r>
          </w:p>
          <w:p w:rsidR="00854A94" w:rsidRDefault="00854A94">
            <w:pPr>
              <w:spacing w:line="216" w:lineRule="auto"/>
              <w:ind w:firstLine="0"/>
              <w:rPr>
                <w:spacing w:val="-2"/>
                <w:sz w:val="16"/>
              </w:rPr>
            </w:pPr>
          </w:p>
          <w:p w:rsidR="00854A94" w:rsidRDefault="00854A94">
            <w:pPr>
              <w:spacing w:line="216" w:lineRule="auto"/>
              <w:ind w:firstLine="0"/>
              <w:rPr>
                <w:sz w:val="16"/>
              </w:rPr>
            </w:pPr>
          </w:p>
          <w:p w:rsidR="00854A94" w:rsidRDefault="00854A9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Denumirea unit</w:t>
            </w:r>
            <w:r>
              <w:rPr>
                <w:sz w:val="16"/>
              </w:rPr>
              <w:sym w:font="Times New Roman" w:char="0103"/>
            </w:r>
            <w:r>
              <w:rPr>
                <w:sz w:val="16"/>
              </w:rPr>
              <w:sym w:font="Times New Roman" w:char="0163"/>
            </w:r>
            <w:r>
              <w:rPr>
                <w:sz w:val="16"/>
              </w:rPr>
              <w:t>ii.....................…………………………..............................................</w:t>
            </w:r>
          </w:p>
          <w:p w:rsidR="00854A94" w:rsidRDefault="00854A94">
            <w:pPr>
              <w:ind w:firstLine="0"/>
              <w:rPr>
                <w:sz w:val="16"/>
              </w:rPr>
            </w:pPr>
          </w:p>
          <w:p w:rsidR="00854A94" w:rsidRDefault="00854A94">
            <w:pPr>
              <w:ind w:firstLine="0"/>
              <w:rPr>
                <w:b/>
              </w:rPr>
            </w:pPr>
            <w:r>
              <w:rPr>
                <w:sz w:val="16"/>
              </w:rPr>
              <w:t>......................................…………………………...…....................................................</w:t>
            </w:r>
          </w:p>
          <w:p w:rsidR="00854A94" w:rsidRDefault="00854A94">
            <w:pPr>
              <w:ind w:firstLine="0"/>
              <w:rPr>
                <w:spacing w:val="-2"/>
                <w:sz w:val="16"/>
              </w:rPr>
            </w:pPr>
          </w:p>
          <w:p w:rsidR="00854A94" w:rsidRDefault="00854A94">
            <w:pPr>
              <w:ind w:firstLine="0"/>
              <w:rPr>
                <w:spacing w:val="-2"/>
                <w:sz w:val="16"/>
              </w:rPr>
            </w:pPr>
          </w:p>
          <w:p w:rsidR="00854A94" w:rsidRDefault="00854A94">
            <w:pPr>
              <w:ind w:firstLine="0"/>
              <w:rPr>
                <w:b/>
              </w:rPr>
            </w:pPr>
            <w:r>
              <w:rPr>
                <w:spacing w:val="-2"/>
                <w:sz w:val="16"/>
              </w:rPr>
              <w:t xml:space="preserve">Identificator  statistic  </w:t>
            </w:r>
            <w:r>
              <w:rPr>
                <w:sz w:val="16"/>
              </w:rPr>
              <w:sym w:font="Courier New" w:char="251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34"/>
            </w:r>
            <w:r>
              <w:rPr>
                <w:sz w:val="16"/>
              </w:rPr>
              <w:sym w:font="Courier New" w:char="2500"/>
            </w:r>
            <w:r>
              <w:rPr>
                <w:sz w:val="16"/>
              </w:rPr>
              <w:sym w:font="Courier New" w:char="2518"/>
            </w:r>
          </w:p>
        </w:tc>
        <w:tc>
          <w:tcPr>
            <w:tcW w:w="33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jc w:val="center"/>
              <w:rPr>
                <w:sz w:val="10"/>
              </w:rPr>
            </w:pPr>
          </w:p>
          <w:p w:rsidR="00854A94" w:rsidRDefault="00854A94">
            <w:pPr>
              <w:ind w:firstLine="0"/>
              <w:jc w:val="center"/>
              <w:rPr>
                <w:b/>
              </w:rPr>
            </w:pPr>
          </w:p>
          <w:p w:rsidR="00854A94" w:rsidRDefault="00854A94">
            <w:pPr>
              <w:ind w:firstLine="0"/>
              <w:jc w:val="center"/>
              <w:rPr>
                <w:b/>
                <w:sz w:val="18"/>
              </w:rPr>
            </w:pPr>
          </w:p>
          <w:p w:rsidR="00854A94" w:rsidRDefault="00854A94">
            <w:pPr>
              <w:pStyle w:val="Heading1"/>
              <w:jc w:val="center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</w:rPr>
                  <w:t>IND</w:t>
                </w:r>
              </w:smartTag>
            </w:smartTag>
            <w:r>
              <w:rPr>
                <w:sz w:val="24"/>
              </w:rPr>
              <w:t xml:space="preserve"> TS</w:t>
            </w:r>
          </w:p>
          <w:p w:rsidR="00FD1B78" w:rsidRPr="007216B8" w:rsidRDefault="00FD1B78" w:rsidP="00FD1B78">
            <w:pPr>
              <w:ind w:firstLin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</w:t>
            </w:r>
          </w:p>
          <w:p w:rsidR="00FD1B78" w:rsidRPr="00FD1B78" w:rsidRDefault="00FD1B78" w:rsidP="00FD1B78">
            <w:pPr>
              <w:rPr>
                <w:lang w:val="en-US"/>
              </w:rPr>
            </w:pPr>
          </w:p>
          <w:p w:rsidR="00854A94" w:rsidRDefault="00854A94">
            <w:pPr>
              <w:pStyle w:val="Heading1"/>
            </w:pPr>
          </w:p>
        </w:tc>
        <w:tc>
          <w:tcPr>
            <w:tcW w:w="63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54A94" w:rsidRDefault="00854A94">
            <w:pPr>
              <w:pStyle w:val="Heading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Cauze de non-răspuns </w:t>
            </w:r>
            <w:proofErr w:type="spellStart"/>
            <w:r>
              <w:rPr>
                <w:i/>
                <w:sz w:val="18"/>
              </w:rPr>
              <w:t>parţial</w:t>
            </w:r>
            <w:proofErr w:type="spellEnd"/>
            <w:r>
              <w:rPr>
                <w:i/>
                <w:sz w:val="18"/>
              </w:rPr>
              <w:t xml:space="preserve"> (se completează de către unitate) - </w:t>
            </w:r>
            <w:proofErr w:type="spellStart"/>
            <w:r>
              <w:rPr>
                <w:i/>
                <w:sz w:val="18"/>
              </w:rPr>
              <w:t>marcaţi</w:t>
            </w:r>
            <w:proofErr w:type="spellEnd"/>
          </w:p>
        </w:tc>
      </w:tr>
      <w:tr w:rsidR="00854A94">
        <w:trPr>
          <w:cantSplit/>
          <w:trHeight w:hRule="exact" w:val="280"/>
        </w:trPr>
        <w:tc>
          <w:tcPr>
            <w:tcW w:w="57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rPr>
                <w:b/>
              </w:rPr>
            </w:pPr>
          </w:p>
        </w:tc>
        <w:tc>
          <w:tcPr>
            <w:tcW w:w="33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854A94" w:rsidRDefault="00854A94">
            <w:pPr>
              <w:ind w:firstLine="0"/>
              <w:rPr>
                <w:b/>
              </w:rPr>
            </w:pPr>
            <w:r>
              <w:rPr>
                <w:sz w:val="18"/>
              </w:rPr>
              <w:t xml:space="preserve">1.Refuz de răspuns                                                                                                 </w:t>
            </w:r>
            <w:r>
              <w:rPr>
                <w:sz w:val="16"/>
              </w:rPr>
              <w:t>└─┘</w:t>
            </w:r>
          </w:p>
        </w:tc>
      </w:tr>
      <w:tr w:rsidR="00854A94">
        <w:trPr>
          <w:cantSplit/>
          <w:trHeight w:hRule="exact" w:val="280"/>
        </w:trPr>
        <w:tc>
          <w:tcPr>
            <w:tcW w:w="57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rPr>
                <w:b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54A94" w:rsidRDefault="00854A94">
            <w:pPr>
              <w:ind w:firstLine="0"/>
              <w:rPr>
                <w:b/>
              </w:rPr>
            </w:pPr>
            <w:r>
              <w:rPr>
                <w:sz w:val="18"/>
              </w:rPr>
              <w:t xml:space="preserve">2.Temporar fără activitate                                                                                      </w:t>
            </w:r>
            <w:r>
              <w:rPr>
                <w:sz w:val="16"/>
              </w:rPr>
              <w:t>└─┘</w:t>
            </w:r>
          </w:p>
        </w:tc>
      </w:tr>
      <w:tr w:rsidR="00854A94">
        <w:trPr>
          <w:cantSplit/>
          <w:trHeight w:hRule="exact" w:val="280"/>
        </w:trPr>
        <w:tc>
          <w:tcPr>
            <w:tcW w:w="57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rPr>
                <w:b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54A94" w:rsidRDefault="00854A94">
            <w:pPr>
              <w:ind w:firstLine="0"/>
              <w:jc w:val="left"/>
              <w:rPr>
                <w:b/>
              </w:rPr>
            </w:pPr>
            <w:r>
              <w:rPr>
                <w:sz w:val="18"/>
              </w:rPr>
              <w:t xml:space="preserve">3.Nu realizează produse din nomenclatorul PRODROM lunar                             </w:t>
            </w:r>
            <w:r>
              <w:rPr>
                <w:sz w:val="16"/>
              </w:rPr>
              <w:t>└─┘</w:t>
            </w:r>
          </w:p>
        </w:tc>
      </w:tr>
      <w:tr w:rsidR="00854A94">
        <w:trPr>
          <w:cantSplit/>
        </w:trPr>
        <w:tc>
          <w:tcPr>
            <w:tcW w:w="57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rPr>
                <w:b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54A94" w:rsidRDefault="00854A94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4.Alte cauze (</w:t>
            </w:r>
            <w:proofErr w:type="spellStart"/>
            <w:r>
              <w:rPr>
                <w:sz w:val="18"/>
              </w:rPr>
              <w:t>precizaţi</w:t>
            </w:r>
            <w:proofErr w:type="spellEnd"/>
            <w:r>
              <w:rPr>
                <w:sz w:val="18"/>
              </w:rPr>
              <w:t xml:space="preserve"> care)</w:t>
            </w:r>
          </w:p>
          <w:p w:rsidR="00854A94" w:rsidRDefault="00854A94">
            <w:pPr>
              <w:ind w:firstLine="0"/>
              <w:rPr>
                <w:b/>
              </w:rPr>
            </w:pPr>
            <w:r>
              <w:rPr>
                <w:sz w:val="18"/>
              </w:rPr>
              <w:t>...............………………………………………………….………………….…...</w:t>
            </w:r>
            <w:r>
              <w:rPr>
                <w:sz w:val="16"/>
              </w:rPr>
              <w:t>└─┘</w:t>
            </w:r>
          </w:p>
        </w:tc>
      </w:tr>
      <w:tr w:rsidR="00854A94">
        <w:trPr>
          <w:cantSplit/>
        </w:trPr>
        <w:tc>
          <w:tcPr>
            <w:tcW w:w="57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rPr>
                <w:b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4A94" w:rsidRDefault="00854A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54A94" w:rsidRDefault="00854A94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Persoana responsabilă de completarea datelor capitolului:</w:t>
            </w:r>
          </w:p>
          <w:p w:rsidR="00854A94" w:rsidRDefault="00854A94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Dl(Dna)................................................................................................................</w:t>
            </w:r>
          </w:p>
          <w:p w:rsidR="00854A94" w:rsidRDefault="00854A94">
            <w:pPr>
              <w:ind w:firstLine="0"/>
              <w:rPr>
                <w:b/>
              </w:rPr>
            </w:pPr>
            <w:r>
              <w:rPr>
                <w:sz w:val="18"/>
              </w:rPr>
              <w:t xml:space="preserve">   telefonul...........................................................e-mail..........................................</w:t>
            </w:r>
          </w:p>
        </w:tc>
      </w:tr>
    </w:tbl>
    <w:p w:rsidR="00854A94" w:rsidRDefault="00854A94">
      <w:pPr>
        <w:pStyle w:val="Heading3"/>
      </w:pPr>
    </w:p>
    <w:p w:rsidR="00854A94" w:rsidRDefault="00854A94">
      <w:pPr>
        <w:pStyle w:val="Heading3"/>
        <w:ind w:right="0" w:firstLine="0"/>
        <w:jc w:val="left"/>
        <w:rPr>
          <w:b/>
          <w:i w:val="0"/>
        </w:rPr>
      </w:pPr>
      <w:proofErr w:type="spellStart"/>
      <w:r>
        <w:rPr>
          <w:b/>
          <w:i w:val="0"/>
        </w:rPr>
        <w:t>Cap.PROD</w:t>
      </w:r>
      <w:proofErr w:type="spellEnd"/>
      <w:r>
        <w:rPr>
          <w:b/>
          <w:i w:val="0"/>
        </w:rPr>
        <w:t xml:space="preserve">: Produse </w:t>
      </w:r>
      <w:proofErr w:type="spellStart"/>
      <w:r>
        <w:rPr>
          <w:b/>
          <w:i w:val="0"/>
        </w:rPr>
        <w:t>şi</w:t>
      </w:r>
      <w:proofErr w:type="spellEnd"/>
      <w:r>
        <w:rPr>
          <w:b/>
          <w:i w:val="0"/>
        </w:rPr>
        <w:t xml:space="preserve"> servicii  industrial</w:t>
      </w:r>
      <w:r w:rsidR="001F220B">
        <w:rPr>
          <w:b/>
          <w:i w:val="0"/>
        </w:rPr>
        <w:t>e</w:t>
      </w:r>
      <w:r>
        <w:rPr>
          <w:b/>
          <w:i w:val="0"/>
        </w:rPr>
        <w:t xml:space="preserve"> în luna ...............</w:t>
      </w:r>
      <w:r w:rsidR="00DC14FB">
        <w:rPr>
          <w:b/>
          <w:i w:val="0"/>
        </w:rPr>
        <w:t>2024</w:t>
      </w:r>
    </w:p>
    <w:p w:rsidR="00854A94" w:rsidRDefault="00854A94">
      <w:pPr>
        <w:rPr>
          <w:b/>
          <w:sz w:val="16"/>
        </w:rPr>
      </w:pPr>
    </w:p>
    <w:p w:rsidR="00854A94" w:rsidRDefault="00854A94">
      <w:pPr>
        <w:jc w:val="right"/>
        <w:rPr>
          <w:b/>
          <w:sz w:val="20"/>
        </w:rPr>
      </w:pPr>
      <w:r>
        <w:rPr>
          <w:b/>
          <w:sz w:val="20"/>
        </w:rPr>
        <w:t>Datele se înscriu în numere întregi (fără zecimale)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1"/>
        <w:gridCol w:w="680"/>
        <w:gridCol w:w="567"/>
        <w:gridCol w:w="1418"/>
        <w:gridCol w:w="1134"/>
        <w:gridCol w:w="1134"/>
        <w:gridCol w:w="1442"/>
        <w:gridCol w:w="1110"/>
        <w:gridCol w:w="1474"/>
        <w:gridCol w:w="1418"/>
        <w:gridCol w:w="1134"/>
      </w:tblGrid>
      <w:tr w:rsidR="00164D23" w:rsidRPr="0064646E" w:rsidTr="00447778">
        <w:trPr>
          <w:cantSplit/>
          <w:trHeight w:val="576"/>
        </w:trPr>
        <w:tc>
          <w:tcPr>
            <w:tcW w:w="3119" w:type="dxa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 xml:space="preserve">CODUL ŞI DENUMIREA PRODUSULUI / SERVICIULUI INDUSTRIAL CONFORM NOMENCLATORULUI  </w:t>
            </w:r>
            <w:r w:rsidRPr="0064646E">
              <w:rPr>
                <w:b/>
                <w:sz w:val="16"/>
              </w:rPr>
              <w:t>PRODROM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Unitatea de măsură</w:t>
            </w:r>
          </w:p>
        </w:tc>
        <w:tc>
          <w:tcPr>
            <w:tcW w:w="1247" w:type="dxa"/>
            <w:gridSpan w:val="2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Stoc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la începutul lunii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proofErr w:type="spellStart"/>
            <w:r w:rsidRPr="0064646E">
              <w:rPr>
                <w:sz w:val="16"/>
              </w:rPr>
              <w:t>Producţia</w:t>
            </w:r>
            <w:proofErr w:type="spellEnd"/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efectiv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realizată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în luna curentă</w:t>
            </w:r>
          </w:p>
        </w:tc>
        <w:tc>
          <w:tcPr>
            <w:tcW w:w="3710" w:type="dxa"/>
            <w:gridSpan w:val="3"/>
            <w:vAlign w:val="center"/>
          </w:tcPr>
          <w:p w:rsidR="00164D23" w:rsidRPr="0064646E" w:rsidRDefault="00164D23" w:rsidP="00447778">
            <w:pPr>
              <w:rPr>
                <w:sz w:val="16"/>
              </w:rPr>
            </w:pPr>
            <w:r w:rsidRPr="0064646E">
              <w:rPr>
                <w:sz w:val="16"/>
              </w:rPr>
              <w:t>Producția vândută (facturată)</w:t>
            </w:r>
          </w:p>
        </w:tc>
        <w:tc>
          <w:tcPr>
            <w:tcW w:w="1110" w:type="dxa"/>
            <w:vMerge w:val="restart"/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Consum intern productiv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 xml:space="preserve">Stoc la </w:t>
            </w:r>
            <w:proofErr w:type="spellStart"/>
            <w:r w:rsidRPr="0064646E">
              <w:rPr>
                <w:sz w:val="16"/>
              </w:rPr>
              <w:t>sfârşitul</w:t>
            </w:r>
            <w:proofErr w:type="spellEnd"/>
            <w:r w:rsidRPr="0064646E">
              <w:rPr>
                <w:sz w:val="16"/>
              </w:rPr>
              <w:t xml:space="preserve"> lunii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(col.1+col.2) -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-(col.3+col.4+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+col.5+col.6)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pStyle w:val="BodyText"/>
              <w:spacing w:line="240" w:lineRule="auto"/>
              <w:jc w:val="center"/>
            </w:pPr>
            <w:r w:rsidRPr="0064646E">
              <w:t xml:space="preserve">Valoarea </w:t>
            </w:r>
            <w:proofErr w:type="spellStart"/>
            <w:r w:rsidRPr="0064646E">
              <w:t>producţiei</w:t>
            </w:r>
            <w:proofErr w:type="spellEnd"/>
            <w:r w:rsidRPr="0064646E">
              <w:t xml:space="preserve"> vândute  inclusiv executate în cadrul operațiunilor de subcontractare</w:t>
            </w:r>
            <w:r w:rsidRPr="0064646E">
              <w:rPr>
                <w:vertAlign w:val="superscript"/>
              </w:rPr>
              <w:t>3)</w:t>
            </w:r>
          </w:p>
          <w:p w:rsidR="00164D23" w:rsidRPr="0064646E" w:rsidRDefault="00164D23" w:rsidP="00447778">
            <w:pPr>
              <w:pStyle w:val="BodyText"/>
              <w:spacing w:line="240" w:lineRule="auto"/>
              <w:jc w:val="center"/>
            </w:pPr>
            <w:r w:rsidRPr="0064646E">
              <w:t>(</w:t>
            </w:r>
            <w:proofErr w:type="spellStart"/>
            <w:r w:rsidRPr="0064646E">
              <w:t>ieşite</w:t>
            </w:r>
            <w:proofErr w:type="spellEnd"/>
            <w:r w:rsidRPr="0064646E">
              <w:t xml:space="preserve"> din unitate)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(fără TVA)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 xml:space="preserve">- lei </w:t>
            </w:r>
            <w:proofErr w:type="spellStart"/>
            <w:r w:rsidRPr="0064646E">
              <w:rPr>
                <w:sz w:val="16"/>
              </w:rPr>
              <w:t>preţuri</w:t>
            </w:r>
            <w:proofErr w:type="spellEnd"/>
            <w:r w:rsidRPr="0064646E">
              <w:rPr>
                <w:sz w:val="16"/>
              </w:rPr>
              <w:t xml:space="preserve"> curente 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proofErr w:type="spellStart"/>
            <w:r w:rsidRPr="0064646E">
              <w:rPr>
                <w:sz w:val="16"/>
              </w:rPr>
              <w:t>Producţia</w:t>
            </w:r>
            <w:proofErr w:type="spellEnd"/>
            <w:r w:rsidRPr="0064646E">
              <w:rPr>
                <w:sz w:val="16"/>
              </w:rPr>
              <w:t xml:space="preserve"> 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efectiv</w:t>
            </w: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realizată în luna anterioară</w:t>
            </w:r>
            <w:r w:rsidRPr="0064646E">
              <w:rPr>
                <w:sz w:val="16"/>
                <w:vertAlign w:val="superscript"/>
              </w:rPr>
              <w:t>1)</w:t>
            </w:r>
          </w:p>
        </w:tc>
      </w:tr>
      <w:tr w:rsidR="00164D23" w:rsidRPr="0064646E" w:rsidTr="00447778">
        <w:trPr>
          <w:cantSplit/>
        </w:trPr>
        <w:tc>
          <w:tcPr>
            <w:tcW w:w="3119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47" w:type="dxa"/>
            <w:gridSpan w:val="2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proofErr w:type="spellStart"/>
            <w:r w:rsidRPr="0064646E">
              <w:rPr>
                <w:sz w:val="16"/>
              </w:rPr>
              <w:t>Piaţa</w:t>
            </w:r>
            <w:proofErr w:type="spellEnd"/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internă</w:t>
            </w: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proofErr w:type="spellStart"/>
            <w:r w:rsidRPr="0064646E">
              <w:rPr>
                <w:sz w:val="16"/>
              </w:rPr>
              <w:t>Piaţa</w:t>
            </w:r>
            <w:proofErr w:type="spellEnd"/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externă</w:t>
            </w: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Executată în cadrul operațiunilor de subcontractare</w:t>
            </w:r>
          </w:p>
        </w:tc>
        <w:tc>
          <w:tcPr>
            <w:tcW w:w="1110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</w:tr>
      <w:tr w:rsidR="00164D23" w:rsidRPr="0064646E" w:rsidTr="00447778">
        <w:trPr>
          <w:trHeight w:hRule="exact" w:val="280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Cod</w:t>
            </w:r>
            <w:r w:rsidRPr="0064646E">
              <w:rPr>
                <w:sz w:val="16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B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4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5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jc w:val="center"/>
              <w:rPr>
                <w:sz w:val="16"/>
              </w:rPr>
            </w:pPr>
            <w:r w:rsidRPr="0064646E">
              <w:rPr>
                <w:sz w:val="16"/>
              </w:rPr>
              <w:t>9</w:t>
            </w: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  <w:tr w:rsidR="00164D23" w:rsidRPr="0064646E" w:rsidTr="00447778">
        <w:tc>
          <w:tcPr>
            <w:tcW w:w="3119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164D23" w:rsidRPr="0064646E" w:rsidRDefault="00164D23" w:rsidP="00447778">
            <w:pPr>
              <w:ind w:firstLine="0"/>
              <w:rPr>
                <w:sz w:val="16"/>
              </w:rPr>
            </w:pPr>
          </w:p>
        </w:tc>
      </w:tr>
    </w:tbl>
    <w:p w:rsidR="00164D23" w:rsidRDefault="00164D23">
      <w:pPr>
        <w:jc w:val="right"/>
        <w:rPr>
          <w:b/>
          <w:sz w:val="20"/>
        </w:rPr>
      </w:pPr>
    </w:p>
    <w:p w:rsidR="00854A94" w:rsidRDefault="00854A94">
      <w:pPr>
        <w:ind w:firstLine="0"/>
        <w:rPr>
          <w:b/>
          <w:spacing w:val="-2"/>
          <w:sz w:val="18"/>
        </w:rPr>
      </w:pPr>
      <w:r>
        <w:rPr>
          <w:b/>
          <w:spacing w:val="-2"/>
          <w:sz w:val="18"/>
          <w:vertAlign w:val="superscript"/>
        </w:rPr>
        <w:t>1)</w:t>
      </w:r>
      <w:r>
        <w:rPr>
          <w:b/>
          <w:spacing w:val="-2"/>
          <w:sz w:val="18"/>
        </w:rPr>
        <w:t xml:space="preserve">Se completează </w:t>
      </w:r>
      <w:r>
        <w:rPr>
          <w:b/>
          <w:spacing w:val="-2"/>
          <w:sz w:val="18"/>
          <w:u w:val="single"/>
        </w:rPr>
        <w:t>cu date</w:t>
      </w:r>
      <w:r>
        <w:rPr>
          <w:b/>
          <w:spacing w:val="-2"/>
          <w:sz w:val="18"/>
        </w:rPr>
        <w:t xml:space="preserve"> pentru luna anterioară  </w:t>
      </w:r>
      <w:r>
        <w:rPr>
          <w:b/>
          <w:spacing w:val="-2"/>
          <w:sz w:val="18"/>
          <w:u w:val="single"/>
        </w:rPr>
        <w:t xml:space="preserve">numai </w:t>
      </w:r>
      <w:r>
        <w:rPr>
          <w:b/>
          <w:spacing w:val="-2"/>
          <w:sz w:val="18"/>
        </w:rPr>
        <w:t xml:space="preserve">în cazul raportării eronate, reglărilor în contabilitate efectuate după data raportării, precum </w:t>
      </w:r>
      <w:proofErr w:type="spellStart"/>
      <w:r>
        <w:rPr>
          <w:b/>
          <w:spacing w:val="-2"/>
          <w:sz w:val="18"/>
        </w:rPr>
        <w:t>şi</w:t>
      </w:r>
      <w:proofErr w:type="spellEnd"/>
      <w:r>
        <w:rPr>
          <w:b/>
          <w:spacing w:val="-2"/>
          <w:sz w:val="18"/>
        </w:rPr>
        <w:t xml:space="preserve"> a lipsei furnizării datelor.</w:t>
      </w:r>
    </w:p>
    <w:p w:rsidR="00854A94" w:rsidRDefault="00854A94">
      <w:pPr>
        <w:ind w:firstLine="0"/>
        <w:jc w:val="left"/>
        <w:rPr>
          <w:b/>
          <w:spacing w:val="-2"/>
          <w:sz w:val="18"/>
        </w:rPr>
      </w:pPr>
      <w:r>
        <w:rPr>
          <w:b/>
          <w:spacing w:val="-2"/>
          <w:sz w:val="18"/>
          <w:vertAlign w:val="superscript"/>
        </w:rPr>
        <w:t>2)</w:t>
      </w:r>
      <w:r>
        <w:rPr>
          <w:b/>
          <w:spacing w:val="-2"/>
          <w:sz w:val="18"/>
        </w:rPr>
        <w:t>Se completează conform  precizărilor metodologice privind capitolul PROD.</w:t>
      </w:r>
    </w:p>
    <w:p w:rsidR="00854A94" w:rsidRDefault="00195B3F" w:rsidP="0060476C">
      <w:pPr>
        <w:ind w:firstLine="0"/>
      </w:pPr>
      <w:bookmarkStart w:id="0" w:name="_GoBack"/>
      <w:bookmarkEnd w:id="0"/>
      <w:r w:rsidRPr="0064646E">
        <w:rPr>
          <w:b/>
          <w:spacing w:val="-2"/>
          <w:sz w:val="18"/>
          <w:vertAlign w:val="superscript"/>
        </w:rPr>
        <w:t xml:space="preserve">3) </w:t>
      </w:r>
      <w:r w:rsidRPr="0064646E">
        <w:rPr>
          <w:b/>
          <w:spacing w:val="-2"/>
          <w:sz w:val="18"/>
        </w:rPr>
        <w:t xml:space="preserve">Se va cuprinde </w:t>
      </w:r>
      <w:proofErr w:type="spellStart"/>
      <w:r>
        <w:rPr>
          <w:b/>
          <w:spacing w:val="-2"/>
          <w:sz w:val="18"/>
        </w:rPr>
        <w:t>ş</w:t>
      </w:r>
      <w:r w:rsidRPr="0064646E">
        <w:rPr>
          <w:b/>
          <w:spacing w:val="-2"/>
          <w:sz w:val="18"/>
        </w:rPr>
        <w:t>i</w:t>
      </w:r>
      <w:proofErr w:type="spellEnd"/>
      <w:r w:rsidRPr="0064646E">
        <w:rPr>
          <w:b/>
          <w:spacing w:val="-2"/>
          <w:sz w:val="18"/>
        </w:rPr>
        <w:t xml:space="preserve"> valoarea materialelor clientului.</w:t>
      </w:r>
    </w:p>
    <w:sectPr w:rsidR="00854A94" w:rsidSect="003612AF">
      <w:footerReference w:type="default" r:id="rId14"/>
      <w:pgSz w:w="16840" w:h="11907" w:orient="landscape" w:code="9"/>
      <w:pgMar w:top="567" w:right="794" w:bottom="567" w:left="851" w:header="720" w:footer="45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92" w:rsidRDefault="00AA0192">
      <w:r>
        <w:separator/>
      </w:r>
    </w:p>
  </w:endnote>
  <w:endnote w:type="continuationSeparator" w:id="0">
    <w:p w:rsidR="00AA0192" w:rsidRDefault="00A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2D" w:rsidRDefault="0052752D" w:rsidP="00B13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52D" w:rsidRDefault="0052752D" w:rsidP="00527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2D" w:rsidRDefault="0052752D" w:rsidP="0052752D">
    <w:pPr>
      <w:pStyle w:val="Footer"/>
      <w:ind w:right="360" w:firstLine="0"/>
      <w:rPr>
        <w:sz w:val="16"/>
      </w:rPr>
    </w:pPr>
    <w:r>
      <w:rPr>
        <w:b/>
        <w:sz w:val="16"/>
      </w:rPr>
      <w:t>Institutul Na</w:t>
    </w:r>
    <w:r>
      <w:rPr>
        <w:b/>
        <w:sz w:val="16"/>
      </w:rPr>
      <w:sym w:font="Times New Roman" w:char="0163"/>
    </w:r>
    <w:proofErr w:type="spellStart"/>
    <w:r>
      <w:rPr>
        <w:b/>
        <w:sz w:val="16"/>
      </w:rPr>
      <w:t>ional</w:t>
    </w:r>
    <w:proofErr w:type="spellEnd"/>
    <w:r>
      <w:rPr>
        <w:b/>
        <w:sz w:val="16"/>
      </w:rPr>
      <w:t xml:space="preserve"> de Statistic</w:t>
    </w:r>
    <w:r>
      <w:rPr>
        <w:b/>
        <w:sz w:val="16"/>
      </w:rPr>
      <w:sym w:font="Times New Roman" w:char="0103"/>
    </w:r>
    <w:r>
      <w:rPr>
        <w:b/>
        <w:sz w:val="16"/>
      </w:rPr>
      <w:t xml:space="preserve"> - </w:t>
    </w:r>
    <w:r>
      <w:rPr>
        <w:sz w:val="16"/>
      </w:rPr>
      <w:t>Bd. Libert</w:t>
    </w:r>
    <w:r>
      <w:rPr>
        <w:sz w:val="16"/>
      </w:rPr>
      <w:sym w:font="Times New Roman" w:char="0103"/>
    </w:r>
    <w:r>
      <w:rPr>
        <w:sz w:val="16"/>
      </w:rPr>
      <w:sym w:font="Times New Roman" w:char="0163"/>
    </w:r>
    <w:r>
      <w:rPr>
        <w:sz w:val="16"/>
      </w:rPr>
      <w:t>ii nr. 16, Sector 5, Bucure</w:t>
    </w:r>
    <w:r>
      <w:rPr>
        <w:sz w:val="16"/>
      </w:rPr>
      <w:sym w:font="Times New Roman" w:char="015F"/>
    </w:r>
    <w:r>
      <w:rPr>
        <w:sz w:val="16"/>
      </w:rPr>
      <w:t>ti - cod 050706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IND TS /1</w:t>
    </w:r>
  </w:p>
  <w:p w:rsidR="0052752D" w:rsidRDefault="00527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2D" w:rsidRDefault="0052752D" w:rsidP="00B13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752D" w:rsidRDefault="0052752D" w:rsidP="0052752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94" w:rsidRPr="0052752D" w:rsidRDefault="0052752D" w:rsidP="0052752D">
    <w:pPr>
      <w:pStyle w:val="Footer"/>
      <w:ind w:right="360" w:firstLine="0"/>
    </w:pPr>
    <w:r>
      <w:rPr>
        <w:b/>
        <w:sz w:val="16"/>
      </w:rPr>
      <w:t>Institutul Na</w:t>
    </w:r>
    <w:r>
      <w:rPr>
        <w:b/>
        <w:sz w:val="16"/>
      </w:rPr>
      <w:sym w:font="Times New Roman" w:char="0163"/>
    </w:r>
    <w:proofErr w:type="spellStart"/>
    <w:r>
      <w:rPr>
        <w:b/>
        <w:sz w:val="16"/>
      </w:rPr>
      <w:t>ional</w:t>
    </w:r>
    <w:proofErr w:type="spellEnd"/>
    <w:r>
      <w:rPr>
        <w:b/>
        <w:sz w:val="16"/>
      </w:rPr>
      <w:t xml:space="preserve"> de Statistic</w:t>
    </w:r>
    <w:r>
      <w:rPr>
        <w:b/>
        <w:sz w:val="16"/>
      </w:rPr>
      <w:sym w:font="Times New Roman" w:char="0103"/>
    </w:r>
    <w:r>
      <w:rPr>
        <w:b/>
        <w:sz w:val="16"/>
      </w:rPr>
      <w:t xml:space="preserve"> - </w:t>
    </w:r>
    <w:r>
      <w:rPr>
        <w:sz w:val="16"/>
      </w:rPr>
      <w:t>Bd. Libert</w:t>
    </w:r>
    <w:r>
      <w:rPr>
        <w:sz w:val="16"/>
      </w:rPr>
      <w:sym w:font="Times New Roman" w:char="0103"/>
    </w:r>
    <w:r>
      <w:rPr>
        <w:sz w:val="16"/>
      </w:rPr>
      <w:sym w:font="Times New Roman" w:char="0163"/>
    </w:r>
    <w:r>
      <w:rPr>
        <w:sz w:val="16"/>
      </w:rPr>
      <w:t>ii nr. 16, Sector 5, Bucure</w:t>
    </w:r>
    <w:r>
      <w:rPr>
        <w:sz w:val="16"/>
      </w:rPr>
      <w:sym w:font="Times New Roman" w:char="015F"/>
    </w:r>
    <w:r>
      <w:rPr>
        <w:sz w:val="16"/>
      </w:rPr>
      <w:t>ti - cod 050706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IND TS /</w:t>
    </w:r>
    <w:r>
      <w:rPr>
        <w:rStyle w:val="PageNumber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92" w:rsidRDefault="00AA0192">
      <w:r>
        <w:separator/>
      </w:r>
    </w:p>
  </w:footnote>
  <w:footnote w:type="continuationSeparator" w:id="0">
    <w:p w:rsidR="00AA0192" w:rsidRDefault="00AA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17EC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5914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D2D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512C7"/>
    <w:multiLevelType w:val="singleLevel"/>
    <w:tmpl w:val="B720D46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E0A3F66"/>
    <w:multiLevelType w:val="singleLevel"/>
    <w:tmpl w:val="CCA20CBC"/>
    <w:lvl w:ilvl="0"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D049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95A54F8"/>
    <w:multiLevelType w:val="singleLevel"/>
    <w:tmpl w:val="DBF00990"/>
    <w:lvl w:ilvl="0"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hint="default"/>
      </w:rPr>
    </w:lvl>
  </w:abstractNum>
  <w:abstractNum w:abstractNumId="8" w15:restartNumberingAfterBreak="0">
    <w:nsid w:val="1BE72A64"/>
    <w:multiLevelType w:val="singleLevel"/>
    <w:tmpl w:val="B720D46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76B67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7730DB"/>
    <w:multiLevelType w:val="singleLevel"/>
    <w:tmpl w:val="47F012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E77A80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2B8743C"/>
    <w:multiLevelType w:val="singleLevel"/>
    <w:tmpl w:val="B720D46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33F3B33"/>
    <w:multiLevelType w:val="singleLevel"/>
    <w:tmpl w:val="B5AC039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 w15:restartNumberingAfterBreak="0">
    <w:nsid w:val="36BB5E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213F72"/>
    <w:multiLevelType w:val="singleLevel"/>
    <w:tmpl w:val="8E665E7C"/>
    <w:lvl w:ilvl="0"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6" w15:restartNumberingAfterBreak="0">
    <w:nsid w:val="43BD7D6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EC4230"/>
    <w:multiLevelType w:val="singleLevel"/>
    <w:tmpl w:val="B720D46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8EB2AAB"/>
    <w:multiLevelType w:val="multilevel"/>
    <w:tmpl w:val="283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008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BC6138"/>
    <w:multiLevelType w:val="singleLevel"/>
    <w:tmpl w:val="E8522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C550AF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1A85E79"/>
    <w:multiLevelType w:val="singleLevel"/>
    <w:tmpl w:val="1E680682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23" w15:restartNumberingAfterBreak="0">
    <w:nsid w:val="520E2A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D64FF5"/>
    <w:multiLevelType w:val="singleLevel"/>
    <w:tmpl w:val="61B6EB32"/>
    <w:lvl w:ilvl="0">
      <w:start w:val="1"/>
      <w:numFmt w:val="decimal"/>
      <w:lvlText w:val="%1"/>
      <w:lvlJc w:val="left"/>
      <w:pPr>
        <w:tabs>
          <w:tab w:val="num" w:pos="4560"/>
        </w:tabs>
        <w:ind w:left="4560" w:hanging="360"/>
      </w:pPr>
      <w:rPr>
        <w:rFonts w:hint="default"/>
      </w:rPr>
    </w:lvl>
  </w:abstractNum>
  <w:abstractNum w:abstractNumId="25" w15:restartNumberingAfterBreak="0">
    <w:nsid w:val="577A2EC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23562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BFD0621"/>
    <w:multiLevelType w:val="hybridMultilevel"/>
    <w:tmpl w:val="8EC81D10"/>
    <w:lvl w:ilvl="0" w:tplc="248A0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C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7A7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4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16F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6D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EB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E5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E62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FB5A6A"/>
    <w:multiLevelType w:val="hybridMultilevel"/>
    <w:tmpl w:val="C37C0A92"/>
    <w:lvl w:ilvl="0" w:tplc="5F68B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E6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3C2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1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E9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01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45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20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5C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7"/>
  </w:num>
  <w:num w:numId="5">
    <w:abstractNumId w:val="4"/>
  </w:num>
  <w:num w:numId="6">
    <w:abstractNumId w:val="8"/>
  </w:num>
  <w:num w:numId="7">
    <w:abstractNumId w:val="12"/>
  </w:num>
  <w:num w:numId="8">
    <w:abstractNumId w:val="24"/>
  </w:num>
  <w:num w:numId="9">
    <w:abstractNumId w:val="2"/>
  </w:num>
  <w:num w:numId="10">
    <w:abstractNumId w:val="23"/>
  </w:num>
  <w:num w:numId="11">
    <w:abstractNumId w:val="3"/>
  </w:num>
  <w:num w:numId="12">
    <w:abstractNumId w:val="28"/>
  </w:num>
  <w:num w:numId="13">
    <w:abstractNumId w:val="29"/>
  </w:num>
  <w:num w:numId="14">
    <w:abstractNumId w:val="27"/>
  </w:num>
  <w:num w:numId="15">
    <w:abstractNumId w:val="18"/>
  </w:num>
  <w:num w:numId="16">
    <w:abstractNumId w:val="5"/>
  </w:num>
  <w:num w:numId="17">
    <w:abstractNumId w:val="1"/>
  </w:num>
  <w:num w:numId="18">
    <w:abstractNumId w:val="26"/>
  </w:num>
  <w:num w:numId="19">
    <w:abstractNumId w:val="6"/>
  </w:num>
  <w:num w:numId="20">
    <w:abstractNumId w:val="15"/>
  </w:num>
  <w:num w:numId="21">
    <w:abstractNumId w:val="10"/>
  </w:num>
  <w:num w:numId="22">
    <w:abstractNumId w:val="16"/>
  </w:num>
  <w:num w:numId="23">
    <w:abstractNumId w:val="14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9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9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B4"/>
    <w:rsid w:val="00031DFC"/>
    <w:rsid w:val="00067D16"/>
    <w:rsid w:val="000705EB"/>
    <w:rsid w:val="00077978"/>
    <w:rsid w:val="00091218"/>
    <w:rsid w:val="00092479"/>
    <w:rsid w:val="001011FA"/>
    <w:rsid w:val="00130231"/>
    <w:rsid w:val="00135966"/>
    <w:rsid w:val="00144B8E"/>
    <w:rsid w:val="00147861"/>
    <w:rsid w:val="001623C0"/>
    <w:rsid w:val="00163936"/>
    <w:rsid w:val="00164D23"/>
    <w:rsid w:val="0017537A"/>
    <w:rsid w:val="00195B3F"/>
    <w:rsid w:val="001A24C0"/>
    <w:rsid w:val="001A4CA1"/>
    <w:rsid w:val="001A63E5"/>
    <w:rsid w:val="001C5524"/>
    <w:rsid w:val="001F220B"/>
    <w:rsid w:val="002005B1"/>
    <w:rsid w:val="00237699"/>
    <w:rsid w:val="00255807"/>
    <w:rsid w:val="00280FFA"/>
    <w:rsid w:val="002948A3"/>
    <w:rsid w:val="00295352"/>
    <w:rsid w:val="00296285"/>
    <w:rsid w:val="002C5ED6"/>
    <w:rsid w:val="002E1072"/>
    <w:rsid w:val="002E7F2A"/>
    <w:rsid w:val="00300A58"/>
    <w:rsid w:val="00306379"/>
    <w:rsid w:val="003242F4"/>
    <w:rsid w:val="00326396"/>
    <w:rsid w:val="00333645"/>
    <w:rsid w:val="00333EBD"/>
    <w:rsid w:val="0034757B"/>
    <w:rsid w:val="003565E8"/>
    <w:rsid w:val="003600A7"/>
    <w:rsid w:val="003612AF"/>
    <w:rsid w:val="003960EE"/>
    <w:rsid w:val="003A682D"/>
    <w:rsid w:val="003D51B2"/>
    <w:rsid w:val="003E4A03"/>
    <w:rsid w:val="004157EA"/>
    <w:rsid w:val="00486FCE"/>
    <w:rsid w:val="004872CC"/>
    <w:rsid w:val="0049427D"/>
    <w:rsid w:val="004B363D"/>
    <w:rsid w:val="0052752D"/>
    <w:rsid w:val="0055179E"/>
    <w:rsid w:val="00570F89"/>
    <w:rsid w:val="00581BAB"/>
    <w:rsid w:val="005B5BE2"/>
    <w:rsid w:val="005B7BCF"/>
    <w:rsid w:val="005D4956"/>
    <w:rsid w:val="005E4671"/>
    <w:rsid w:val="005F437A"/>
    <w:rsid w:val="005F6176"/>
    <w:rsid w:val="006009CE"/>
    <w:rsid w:val="0060476C"/>
    <w:rsid w:val="00622EF6"/>
    <w:rsid w:val="00625425"/>
    <w:rsid w:val="00626D84"/>
    <w:rsid w:val="0063740F"/>
    <w:rsid w:val="006552A5"/>
    <w:rsid w:val="006559E3"/>
    <w:rsid w:val="00667037"/>
    <w:rsid w:val="006704A2"/>
    <w:rsid w:val="0069624C"/>
    <w:rsid w:val="006B6125"/>
    <w:rsid w:val="006C2905"/>
    <w:rsid w:val="006D6C0B"/>
    <w:rsid w:val="006E68E9"/>
    <w:rsid w:val="00715810"/>
    <w:rsid w:val="00717E91"/>
    <w:rsid w:val="007B485D"/>
    <w:rsid w:val="007C678C"/>
    <w:rsid w:val="007F1CD7"/>
    <w:rsid w:val="00837441"/>
    <w:rsid w:val="00854A94"/>
    <w:rsid w:val="00871EC4"/>
    <w:rsid w:val="00895255"/>
    <w:rsid w:val="008B0590"/>
    <w:rsid w:val="008C4423"/>
    <w:rsid w:val="008C4C75"/>
    <w:rsid w:val="008C77A9"/>
    <w:rsid w:val="009013C0"/>
    <w:rsid w:val="0090792B"/>
    <w:rsid w:val="00927EFE"/>
    <w:rsid w:val="0098646F"/>
    <w:rsid w:val="009943E8"/>
    <w:rsid w:val="00997491"/>
    <w:rsid w:val="009A2957"/>
    <w:rsid w:val="009C0F91"/>
    <w:rsid w:val="009D7120"/>
    <w:rsid w:val="009E519F"/>
    <w:rsid w:val="00A02BD9"/>
    <w:rsid w:val="00A0613B"/>
    <w:rsid w:val="00A26F19"/>
    <w:rsid w:val="00A33CF9"/>
    <w:rsid w:val="00A66F07"/>
    <w:rsid w:val="00A73CB4"/>
    <w:rsid w:val="00AA0192"/>
    <w:rsid w:val="00AA4FAE"/>
    <w:rsid w:val="00AB61C4"/>
    <w:rsid w:val="00AE5623"/>
    <w:rsid w:val="00B1304C"/>
    <w:rsid w:val="00B4474D"/>
    <w:rsid w:val="00B6397F"/>
    <w:rsid w:val="00B649DE"/>
    <w:rsid w:val="00BA1758"/>
    <w:rsid w:val="00BD0173"/>
    <w:rsid w:val="00BD2DED"/>
    <w:rsid w:val="00C30AB1"/>
    <w:rsid w:val="00C37B2B"/>
    <w:rsid w:val="00CD62ED"/>
    <w:rsid w:val="00D1711F"/>
    <w:rsid w:val="00D61558"/>
    <w:rsid w:val="00D84900"/>
    <w:rsid w:val="00DC14FB"/>
    <w:rsid w:val="00DE54E5"/>
    <w:rsid w:val="00DE5B81"/>
    <w:rsid w:val="00E12AF3"/>
    <w:rsid w:val="00E80EA3"/>
    <w:rsid w:val="00ED07DE"/>
    <w:rsid w:val="00ED27E4"/>
    <w:rsid w:val="00F0713C"/>
    <w:rsid w:val="00F32FFB"/>
    <w:rsid w:val="00F61AF0"/>
    <w:rsid w:val="00FA1C09"/>
    <w:rsid w:val="00FC4868"/>
    <w:rsid w:val="00FD1B78"/>
    <w:rsid w:val="00FE4E32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38F56182"/>
  <w15:chartTrackingRefBased/>
  <w15:docId w15:val="{E99EB738-D339-4635-8216-84A462D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sz w:val="24"/>
      <w:lang w:val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after="54" w:line="204" w:lineRule="auto"/>
      <w:ind w:firstLine="0"/>
      <w:outlineLvl w:val="0"/>
    </w:pPr>
    <w:rPr>
      <w:b/>
      <w:spacing w:val="-2"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ind w:right="-29"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5366"/>
      </w:tabs>
      <w:suppressAutoHyphens/>
      <w:spacing w:line="204" w:lineRule="auto"/>
      <w:ind w:firstLine="0"/>
      <w:jc w:val="center"/>
      <w:outlineLvl w:val="3"/>
    </w:pPr>
    <w:rPr>
      <w:b/>
      <w:spacing w:val="-2"/>
      <w:sz w:val="16"/>
      <w:lang w:val="en-US"/>
    </w:rPr>
  </w:style>
  <w:style w:type="paragraph" w:styleId="Heading5">
    <w:name w:val="heading 5"/>
    <w:basedOn w:val="Normal"/>
    <w:next w:val="Normal"/>
    <w:qFormat/>
    <w:pPr>
      <w:keepNext/>
      <w:ind w:firstLine="0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keepNext/>
      <w:ind w:firstLine="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0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ind w:firstLine="0"/>
      <w:jc w:val="right"/>
      <w:outlineLvl w:val="8"/>
    </w:pPr>
    <w:rPr>
      <w:b/>
      <w:spacing w:val="-2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o">
    <w:name w:val="Mio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spacing w:line="216" w:lineRule="auto"/>
      <w:ind w:firstLine="0"/>
    </w:pPr>
    <w:rPr>
      <w:sz w:val="16"/>
    </w:rPr>
  </w:style>
  <w:style w:type="paragraph" w:styleId="Caption">
    <w:name w:val="caption"/>
    <w:basedOn w:val="Normal"/>
    <w:next w:val="Normal"/>
    <w:qFormat/>
    <w:pPr>
      <w:ind w:firstLine="0"/>
      <w:jc w:val="center"/>
    </w:pPr>
    <w:rPr>
      <w:b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numPr>
        <w:ilvl w:val="12"/>
      </w:numPr>
      <w:tabs>
        <w:tab w:val="left" w:pos="-720"/>
        <w:tab w:val="left" w:pos="0"/>
        <w:tab w:val="left" w:pos="642"/>
        <w:tab w:val="left" w:pos="1027"/>
        <w:tab w:val="left" w:pos="1412"/>
        <w:tab w:val="left" w:pos="1797"/>
        <w:tab w:val="left" w:pos="2160"/>
        <w:tab w:val="left" w:pos="2568"/>
        <w:tab w:val="left" w:pos="2880"/>
        <w:tab w:val="left" w:pos="3338"/>
        <w:tab w:val="left" w:pos="3723"/>
        <w:tab w:val="left" w:pos="4108"/>
        <w:tab w:val="left" w:pos="4494"/>
        <w:tab w:val="left" w:pos="4879"/>
        <w:tab w:val="left" w:pos="5264"/>
        <w:tab w:val="left" w:pos="5649"/>
        <w:tab w:val="left" w:pos="6034"/>
        <w:tab w:val="left" w:pos="6420"/>
        <w:tab w:val="left" w:pos="6805"/>
        <w:tab w:val="left" w:pos="7200"/>
        <w:tab w:val="left" w:pos="7575"/>
        <w:tab w:val="left" w:pos="7920"/>
        <w:tab w:val="left" w:pos="8346"/>
        <w:tab w:val="left" w:pos="8640"/>
        <w:tab w:val="left" w:pos="9116"/>
        <w:tab w:val="left" w:pos="9501"/>
        <w:tab w:val="left" w:pos="9886"/>
        <w:tab w:val="left" w:pos="10272"/>
        <w:tab w:val="left" w:pos="10657"/>
        <w:tab w:val="left" w:pos="11042"/>
        <w:tab w:val="left" w:pos="11427"/>
        <w:tab w:val="left" w:pos="11812"/>
        <w:tab w:val="left" w:pos="12198"/>
        <w:tab w:val="left" w:pos="12583"/>
        <w:tab w:val="left" w:pos="12968"/>
        <w:tab w:val="left" w:pos="13353"/>
        <w:tab w:val="left" w:pos="13738"/>
        <w:tab w:val="left" w:pos="14124"/>
        <w:tab w:val="left" w:pos="14509"/>
        <w:tab w:val="left" w:pos="14894"/>
      </w:tabs>
      <w:suppressAutoHyphens/>
      <w:ind w:firstLine="720"/>
    </w:pPr>
    <w:rPr>
      <w:spacing w:val="-3"/>
      <w:sz w:val="20"/>
      <w:lang w:val="en-US"/>
    </w:rPr>
  </w:style>
  <w:style w:type="paragraph" w:styleId="BodyTextIndent">
    <w:name w:val="Body Text Indent"/>
    <w:basedOn w:val="Normal"/>
    <w:rPr>
      <w:b/>
      <w:noProof/>
      <w:lang w:val="en-US"/>
    </w:rPr>
  </w:style>
  <w:style w:type="paragraph" w:styleId="FootnoteText">
    <w:name w:val="footnote text"/>
    <w:basedOn w:val="Normal"/>
    <w:semiHidden/>
    <w:pPr>
      <w:ind w:firstLine="0"/>
      <w:jc w:val="left"/>
    </w:pPr>
    <w:rPr>
      <w:sz w:val="20"/>
      <w:lang w:val="en-GB" w:eastAsia="en-GB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-284" w:right="-57" w:firstLine="426"/>
      <w:jc w:val="left"/>
    </w:pPr>
    <w:rPr>
      <w:spacing w:val="-2"/>
      <w:lang w:val="en-US"/>
    </w:rPr>
  </w:style>
  <w:style w:type="character" w:styleId="Hyperlink">
    <w:name w:val="Hyperlink"/>
    <w:rsid w:val="00300A5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E12AF3"/>
    <w:rPr>
      <w:sz w:val="16"/>
      <w:lang w:val="ro-RO"/>
    </w:rPr>
  </w:style>
  <w:style w:type="paragraph" w:styleId="BalloonText">
    <w:name w:val="Balloon Text"/>
    <w:basedOn w:val="Normal"/>
    <w:link w:val="BalloonTextChar"/>
    <w:rsid w:val="0060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76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op.insse.ro/esop-web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Confidenţial</vt:lpstr>
    </vt:vector>
  </TitlesOfParts>
  <Company>INS</Company>
  <LinksUpToDate>false</LinksUpToDate>
  <CharactersWithSpaces>9101</CharactersWithSpaces>
  <SharedDoc>false</SharedDoc>
  <HLinks>
    <vt:vector size="12" baseType="variant">
      <vt:variant>
        <vt:i4>589836</vt:i4>
      </vt:variant>
      <vt:variant>
        <vt:i4>6</vt:i4>
      </vt:variant>
      <vt:variant>
        <vt:i4>0</vt:i4>
      </vt:variant>
      <vt:variant>
        <vt:i4>5</vt:i4>
      </vt:variant>
      <vt:variant>
        <vt:lpwstr>http://www.insse.ro/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https://esop.insse.ro/esop-web/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Confidenţial</dc:title>
  <dc:subject/>
  <dc:creator>micki</dc:creator>
  <cp:keywords/>
  <cp:lastModifiedBy>Mariana Baluta</cp:lastModifiedBy>
  <cp:revision>3</cp:revision>
  <cp:lastPrinted>2005-11-29T14:11:00Z</cp:lastPrinted>
  <dcterms:created xsi:type="dcterms:W3CDTF">2024-01-25T11:02:00Z</dcterms:created>
  <dcterms:modified xsi:type="dcterms:W3CDTF">2024-01-26T06:32:00Z</dcterms:modified>
</cp:coreProperties>
</file>